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8C" w:rsidRDefault="001F108C" w:rsidP="00841D92">
      <w:pPr>
        <w:jc w:val="center"/>
        <w:rPr>
          <w:rFonts w:ascii="HGPｺﾞｼｯｸE" w:eastAsia="HGPｺﾞｼｯｸE" w:hAnsi="ＭＳ Ｐゴシック" w:hint="eastAsia"/>
          <w:b/>
          <w:sz w:val="48"/>
          <w:szCs w:val="48"/>
        </w:rPr>
      </w:pPr>
    </w:p>
    <w:p w:rsidR="00841D92" w:rsidRDefault="00841D92" w:rsidP="00841D92">
      <w:pPr>
        <w:jc w:val="center"/>
        <w:rPr>
          <w:rFonts w:ascii="HGPｺﾞｼｯｸE" w:eastAsia="HGPｺﾞｼｯｸE" w:hAnsi="ＭＳ Ｐゴシック" w:hint="eastAsia"/>
          <w:b/>
          <w:sz w:val="24"/>
        </w:rPr>
      </w:pPr>
      <w:r w:rsidRPr="00657149">
        <w:rPr>
          <w:rFonts w:ascii="HGPｺﾞｼｯｸE" w:eastAsia="HGPｺﾞｼｯｸE" w:hAnsi="ＭＳ Ｐゴシック" w:hint="eastAsia"/>
          <w:b/>
          <w:sz w:val="48"/>
          <w:szCs w:val="48"/>
        </w:rPr>
        <w:t>治　癒　証　明　書</w:t>
      </w:r>
    </w:p>
    <w:p w:rsidR="008721AC" w:rsidRPr="008721AC" w:rsidRDefault="008721AC" w:rsidP="00841D92">
      <w:pPr>
        <w:jc w:val="center"/>
        <w:rPr>
          <w:rFonts w:ascii="HGPｺﾞｼｯｸE" w:eastAsia="HGPｺﾞｼｯｸE" w:hAnsi="ＭＳ Ｐゴシック" w:hint="eastAsia"/>
          <w:b/>
          <w:sz w:val="24"/>
        </w:rPr>
      </w:pPr>
    </w:p>
    <w:p w:rsidR="00841D92" w:rsidRDefault="00841D92" w:rsidP="00841D92">
      <w:pPr>
        <w:ind w:leftChars="-85" w:left="-178" w:firstLineChars="64" w:firstLine="154"/>
        <w:rPr>
          <w:rFonts w:hint="eastAsia"/>
          <w:sz w:val="16"/>
          <w:szCs w:val="16"/>
        </w:rPr>
      </w:pPr>
      <w:r w:rsidRPr="00841D92">
        <w:rPr>
          <w:rFonts w:hint="eastAsia"/>
          <w:sz w:val="24"/>
        </w:rPr>
        <w:t>東久留米市立小中学校長　殿</w:t>
      </w:r>
    </w:p>
    <w:p w:rsidR="008721AC" w:rsidRPr="008721AC" w:rsidRDefault="008721AC" w:rsidP="008721AC">
      <w:pPr>
        <w:ind w:leftChars="-85" w:left="-178" w:firstLineChars="64" w:firstLine="102"/>
        <w:rPr>
          <w:rFonts w:hint="eastAsia"/>
          <w:sz w:val="16"/>
          <w:szCs w:val="16"/>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300"/>
      </w:tblGrid>
      <w:tr w:rsidR="00841D92" w:rsidRPr="00AD1635" w:rsidTr="00AD1635">
        <w:trPr>
          <w:trHeight w:val="694"/>
        </w:trPr>
        <w:tc>
          <w:tcPr>
            <w:tcW w:w="2700" w:type="dxa"/>
            <w:vAlign w:val="center"/>
          </w:tcPr>
          <w:p w:rsidR="00841D92" w:rsidRPr="00AD1635" w:rsidRDefault="00841D92" w:rsidP="00AD1635">
            <w:pPr>
              <w:jc w:val="center"/>
              <w:rPr>
                <w:rFonts w:hint="eastAsia"/>
                <w:sz w:val="24"/>
              </w:rPr>
            </w:pPr>
            <w:r w:rsidRPr="00AD1635">
              <w:rPr>
                <w:rFonts w:hint="eastAsia"/>
                <w:sz w:val="24"/>
              </w:rPr>
              <w:t>学校名・年・組</w:t>
            </w:r>
          </w:p>
        </w:tc>
        <w:tc>
          <w:tcPr>
            <w:tcW w:w="6300" w:type="dxa"/>
            <w:vAlign w:val="center"/>
          </w:tcPr>
          <w:p w:rsidR="00841D92" w:rsidRPr="00AD1635" w:rsidRDefault="00841D92" w:rsidP="00AD1635">
            <w:pPr>
              <w:ind w:firstLineChars="900" w:firstLine="2160"/>
              <w:rPr>
                <w:rFonts w:hint="eastAsia"/>
                <w:sz w:val="24"/>
              </w:rPr>
            </w:pPr>
            <w:r w:rsidRPr="00AD1635">
              <w:rPr>
                <w:rFonts w:hint="eastAsia"/>
                <w:sz w:val="24"/>
              </w:rPr>
              <w:t>小・中</w:t>
            </w:r>
            <w:r w:rsidR="0040026E" w:rsidRPr="00AD1635">
              <w:rPr>
                <w:rFonts w:hint="eastAsia"/>
                <w:sz w:val="24"/>
              </w:rPr>
              <w:t xml:space="preserve">　</w:t>
            </w:r>
            <w:r w:rsidRPr="00AD1635">
              <w:rPr>
                <w:rFonts w:hint="eastAsia"/>
                <w:sz w:val="24"/>
              </w:rPr>
              <w:t>学校　　　　年　　　　組</w:t>
            </w:r>
          </w:p>
        </w:tc>
      </w:tr>
      <w:tr w:rsidR="00841D92" w:rsidRPr="00AD1635" w:rsidTr="00AD1635">
        <w:trPr>
          <w:trHeight w:val="701"/>
        </w:trPr>
        <w:tc>
          <w:tcPr>
            <w:tcW w:w="2700" w:type="dxa"/>
            <w:vAlign w:val="center"/>
          </w:tcPr>
          <w:p w:rsidR="00841D92" w:rsidRPr="00AD1635" w:rsidRDefault="00841D92" w:rsidP="002A42B1">
            <w:pPr>
              <w:rPr>
                <w:rFonts w:hint="eastAsia"/>
                <w:sz w:val="24"/>
              </w:rPr>
            </w:pPr>
            <w:r w:rsidRPr="00AD1635">
              <w:rPr>
                <w:rFonts w:hint="eastAsia"/>
                <w:sz w:val="24"/>
              </w:rPr>
              <w:t xml:space="preserve">　　児童生徒名</w:t>
            </w:r>
          </w:p>
        </w:tc>
        <w:tc>
          <w:tcPr>
            <w:tcW w:w="6300" w:type="dxa"/>
            <w:vAlign w:val="center"/>
          </w:tcPr>
          <w:p w:rsidR="00841D92" w:rsidRPr="00AD1635" w:rsidRDefault="00841D92" w:rsidP="002A42B1">
            <w:pPr>
              <w:rPr>
                <w:rFonts w:hint="eastAsia"/>
                <w:sz w:val="24"/>
              </w:rPr>
            </w:pPr>
          </w:p>
        </w:tc>
      </w:tr>
    </w:tbl>
    <w:p w:rsidR="008A2A5A" w:rsidRDefault="008A2A5A" w:rsidP="0040026E">
      <w:pPr>
        <w:rPr>
          <w:rFonts w:hint="eastAsia"/>
          <w:sz w:val="24"/>
        </w:rPr>
      </w:pPr>
    </w:p>
    <w:p w:rsidR="008721AC" w:rsidRDefault="00841D92" w:rsidP="0040026E">
      <w:pPr>
        <w:rPr>
          <w:rFonts w:hint="eastAsia"/>
          <w:sz w:val="24"/>
        </w:rPr>
      </w:pPr>
      <w:r w:rsidRPr="00841D92">
        <w:rPr>
          <w:rFonts w:hint="eastAsia"/>
          <w:sz w:val="24"/>
        </w:rPr>
        <w:t>上記の者は、下記○印の学校</w:t>
      </w:r>
      <w:r w:rsidR="005F178C">
        <w:rPr>
          <w:rFonts w:hint="eastAsia"/>
          <w:sz w:val="24"/>
        </w:rPr>
        <w:t>感染症</w:t>
      </w:r>
      <w:r w:rsidRPr="00841D92">
        <w:rPr>
          <w:rFonts w:hint="eastAsia"/>
          <w:sz w:val="24"/>
        </w:rPr>
        <w:t>のため</w:t>
      </w:r>
      <w:r w:rsidR="0040026E">
        <w:rPr>
          <w:rFonts w:hint="eastAsia"/>
          <w:sz w:val="24"/>
        </w:rPr>
        <w:t xml:space="preserve">　</w:t>
      </w:r>
      <w:r w:rsidRPr="00841D92">
        <w:rPr>
          <w:rFonts w:hint="eastAsia"/>
          <w:sz w:val="24"/>
        </w:rPr>
        <w:t xml:space="preserve">平成　</w:t>
      </w:r>
      <w:r w:rsidR="008721AC">
        <w:rPr>
          <w:rFonts w:hint="eastAsia"/>
          <w:sz w:val="24"/>
        </w:rPr>
        <w:t xml:space="preserve">　</w:t>
      </w:r>
      <w:r w:rsidRPr="00841D92">
        <w:rPr>
          <w:rFonts w:hint="eastAsia"/>
          <w:sz w:val="24"/>
        </w:rPr>
        <w:t xml:space="preserve">　年　</w:t>
      </w:r>
      <w:r w:rsidR="008721AC">
        <w:rPr>
          <w:rFonts w:hint="eastAsia"/>
          <w:sz w:val="24"/>
        </w:rPr>
        <w:t xml:space="preserve">　　</w:t>
      </w:r>
      <w:r w:rsidRPr="00841D92">
        <w:rPr>
          <w:rFonts w:hint="eastAsia"/>
          <w:sz w:val="24"/>
        </w:rPr>
        <w:t xml:space="preserve">　月　　　日から</w:t>
      </w:r>
    </w:p>
    <w:p w:rsidR="00841D92" w:rsidRPr="00841D92" w:rsidRDefault="00841D92" w:rsidP="0040026E">
      <w:pPr>
        <w:rPr>
          <w:rFonts w:hint="eastAsia"/>
          <w:sz w:val="24"/>
        </w:rPr>
      </w:pPr>
      <w:r w:rsidRPr="00841D92">
        <w:rPr>
          <w:rFonts w:hint="eastAsia"/>
          <w:sz w:val="24"/>
        </w:rPr>
        <w:t>治療中でしたが､学校保健</w:t>
      </w:r>
      <w:r w:rsidR="00BA47FA">
        <w:rPr>
          <w:rFonts w:hint="eastAsia"/>
          <w:sz w:val="24"/>
        </w:rPr>
        <w:t>安全</w:t>
      </w:r>
      <w:r w:rsidRPr="00841D92">
        <w:rPr>
          <w:rFonts w:hint="eastAsia"/>
          <w:sz w:val="24"/>
        </w:rPr>
        <w:t>法の基準により､</w:t>
      </w:r>
      <w:r w:rsidR="005F178C">
        <w:rPr>
          <w:rFonts w:hint="eastAsia"/>
          <w:sz w:val="24"/>
        </w:rPr>
        <w:t>感染</w:t>
      </w:r>
      <w:r w:rsidRPr="00841D92">
        <w:rPr>
          <w:rFonts w:hint="eastAsia"/>
          <w:sz w:val="24"/>
        </w:rPr>
        <w:t>のおそれがないと認めます。</w:t>
      </w:r>
    </w:p>
    <w:p w:rsidR="00841D92" w:rsidRPr="00841D92" w:rsidRDefault="00841D92" w:rsidP="00841D92">
      <w:pPr>
        <w:rPr>
          <w:rFonts w:hint="eastAsia"/>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tblGrid>
      <w:tr w:rsidR="00841D92" w:rsidRPr="00AD1635" w:rsidTr="00AD1635">
        <w:trPr>
          <w:trHeight w:val="547"/>
        </w:trPr>
        <w:tc>
          <w:tcPr>
            <w:tcW w:w="1800" w:type="dxa"/>
            <w:vAlign w:val="center"/>
          </w:tcPr>
          <w:p w:rsidR="00841D92" w:rsidRPr="00AD1635" w:rsidRDefault="00841D92" w:rsidP="00AD1635">
            <w:pPr>
              <w:jc w:val="center"/>
              <w:rPr>
                <w:rFonts w:hint="eastAsia"/>
                <w:sz w:val="24"/>
              </w:rPr>
            </w:pPr>
            <w:r w:rsidRPr="00AD1635">
              <w:rPr>
                <w:rFonts w:hint="eastAsia"/>
                <w:sz w:val="24"/>
              </w:rPr>
              <w:t>病　　名</w:t>
            </w:r>
          </w:p>
        </w:tc>
      </w:tr>
    </w:tbl>
    <w:p w:rsidR="008721AC" w:rsidRDefault="008721AC" w:rsidP="008721AC">
      <w:pPr>
        <w:ind w:leftChars="-85" w:left="-178" w:firstLineChars="64" w:firstLine="154"/>
        <w:rPr>
          <w:rFonts w:hint="eastAsia"/>
          <w:sz w:val="24"/>
        </w:rPr>
      </w:pPr>
    </w:p>
    <w:p w:rsidR="008721AC" w:rsidRDefault="00841D92" w:rsidP="008721AC">
      <w:pPr>
        <w:ind w:leftChars="-85" w:left="-178" w:firstLineChars="64" w:firstLine="154"/>
        <w:rPr>
          <w:rFonts w:hint="eastAsia"/>
          <w:sz w:val="16"/>
          <w:szCs w:val="16"/>
        </w:rPr>
      </w:pPr>
      <w:r w:rsidRPr="00841D92">
        <w:rPr>
          <w:rFonts w:hint="eastAsia"/>
          <w:sz w:val="24"/>
        </w:rPr>
        <w:t>1</w:t>
      </w:r>
      <w:r w:rsidRPr="00841D92">
        <w:rPr>
          <w:rFonts w:hint="eastAsia"/>
          <w:sz w:val="24"/>
        </w:rPr>
        <w:t xml:space="preserve">．百日咳　　　</w:t>
      </w:r>
      <w:r w:rsidRPr="00841D92">
        <w:rPr>
          <w:rFonts w:hint="eastAsia"/>
          <w:sz w:val="24"/>
        </w:rPr>
        <w:t>2</w:t>
      </w:r>
      <w:r w:rsidRPr="00841D92">
        <w:rPr>
          <w:rFonts w:hint="eastAsia"/>
          <w:sz w:val="24"/>
        </w:rPr>
        <w:t xml:space="preserve">．麻疹　　　</w:t>
      </w:r>
      <w:r w:rsidRPr="00841D92">
        <w:rPr>
          <w:rFonts w:hint="eastAsia"/>
          <w:sz w:val="24"/>
        </w:rPr>
        <w:t>3</w:t>
      </w:r>
      <w:r w:rsidRPr="00841D92">
        <w:rPr>
          <w:rFonts w:hint="eastAsia"/>
          <w:sz w:val="24"/>
        </w:rPr>
        <w:t>．流行性耳下</w:t>
      </w:r>
      <w:r w:rsidR="00A65411">
        <w:rPr>
          <w:rFonts w:hint="eastAsia"/>
          <w:sz w:val="24"/>
        </w:rPr>
        <w:t>腺</w:t>
      </w:r>
      <w:r w:rsidRPr="00841D92">
        <w:rPr>
          <w:rFonts w:hint="eastAsia"/>
          <w:sz w:val="24"/>
        </w:rPr>
        <w:t xml:space="preserve">炎　　　</w:t>
      </w:r>
      <w:r w:rsidRPr="00841D92">
        <w:rPr>
          <w:rFonts w:hint="eastAsia"/>
          <w:sz w:val="24"/>
        </w:rPr>
        <w:t>4</w:t>
      </w:r>
      <w:r w:rsidRPr="00841D92">
        <w:rPr>
          <w:rFonts w:hint="eastAsia"/>
          <w:sz w:val="24"/>
        </w:rPr>
        <w:t>．風疹</w:t>
      </w:r>
    </w:p>
    <w:p w:rsidR="008721AC" w:rsidRPr="008721AC" w:rsidRDefault="008721AC" w:rsidP="008721AC">
      <w:pPr>
        <w:ind w:leftChars="-85" w:left="-178" w:firstLineChars="64" w:firstLine="102"/>
        <w:rPr>
          <w:rFonts w:hint="eastAsia"/>
          <w:sz w:val="16"/>
          <w:szCs w:val="16"/>
        </w:rPr>
      </w:pPr>
    </w:p>
    <w:p w:rsidR="00182CCD" w:rsidRDefault="00841D92" w:rsidP="00841D92">
      <w:pPr>
        <w:rPr>
          <w:rFonts w:hint="eastAsia"/>
          <w:sz w:val="24"/>
        </w:rPr>
      </w:pPr>
      <w:r w:rsidRPr="00841D92">
        <w:rPr>
          <w:rFonts w:hint="eastAsia"/>
          <w:sz w:val="24"/>
        </w:rPr>
        <w:t>5</w:t>
      </w:r>
      <w:r w:rsidRPr="00841D92">
        <w:rPr>
          <w:rFonts w:hint="eastAsia"/>
          <w:sz w:val="24"/>
        </w:rPr>
        <w:t xml:space="preserve">．水痘　</w:t>
      </w:r>
      <w:r w:rsidR="008721AC">
        <w:rPr>
          <w:rFonts w:hint="eastAsia"/>
          <w:sz w:val="24"/>
        </w:rPr>
        <w:t xml:space="preserve">　</w:t>
      </w:r>
      <w:r w:rsidRPr="00841D92">
        <w:rPr>
          <w:rFonts w:hint="eastAsia"/>
          <w:sz w:val="24"/>
        </w:rPr>
        <w:t xml:space="preserve">　　</w:t>
      </w:r>
      <w:r w:rsidRPr="00841D92">
        <w:rPr>
          <w:rFonts w:hint="eastAsia"/>
          <w:sz w:val="24"/>
        </w:rPr>
        <w:t>6</w:t>
      </w:r>
      <w:r w:rsidRPr="00841D92">
        <w:rPr>
          <w:rFonts w:hint="eastAsia"/>
          <w:sz w:val="24"/>
        </w:rPr>
        <w:t xml:space="preserve">．咽頭結膜熱　</w:t>
      </w:r>
      <w:r w:rsidR="008721AC">
        <w:rPr>
          <w:rFonts w:hint="eastAsia"/>
          <w:sz w:val="24"/>
        </w:rPr>
        <w:t xml:space="preserve">　</w:t>
      </w:r>
      <w:r w:rsidRPr="00841D92">
        <w:rPr>
          <w:rFonts w:hint="eastAsia"/>
          <w:sz w:val="24"/>
        </w:rPr>
        <w:t xml:space="preserve">　　</w:t>
      </w:r>
      <w:r w:rsidRPr="00841D92">
        <w:rPr>
          <w:rFonts w:hint="eastAsia"/>
          <w:sz w:val="24"/>
        </w:rPr>
        <w:t>7</w:t>
      </w:r>
      <w:r w:rsidRPr="00841D92">
        <w:rPr>
          <w:rFonts w:hint="eastAsia"/>
          <w:sz w:val="24"/>
        </w:rPr>
        <w:t xml:space="preserve">．結核　　　　</w:t>
      </w:r>
      <w:r w:rsidRPr="00841D92">
        <w:rPr>
          <w:rFonts w:hint="eastAsia"/>
          <w:sz w:val="24"/>
        </w:rPr>
        <w:t>8</w:t>
      </w:r>
      <w:r w:rsidRPr="00841D92">
        <w:rPr>
          <w:rFonts w:hint="eastAsia"/>
          <w:sz w:val="24"/>
        </w:rPr>
        <w:t>．</w:t>
      </w:r>
      <w:r w:rsidR="00182CCD">
        <w:rPr>
          <w:rFonts w:hint="eastAsia"/>
          <w:sz w:val="24"/>
        </w:rPr>
        <w:t>髄膜炎菌性髄膜炎</w:t>
      </w:r>
    </w:p>
    <w:p w:rsidR="00182CCD" w:rsidRDefault="00182CCD" w:rsidP="00841D92">
      <w:pPr>
        <w:rPr>
          <w:rFonts w:hint="eastAsia"/>
          <w:sz w:val="24"/>
        </w:rPr>
      </w:pPr>
    </w:p>
    <w:p w:rsidR="00182CCD" w:rsidRDefault="00182CCD" w:rsidP="00841D92">
      <w:pPr>
        <w:rPr>
          <w:rFonts w:hint="eastAsia"/>
          <w:sz w:val="24"/>
        </w:rPr>
      </w:pPr>
      <w:r>
        <w:rPr>
          <w:rFonts w:hint="eastAsia"/>
          <w:sz w:val="24"/>
        </w:rPr>
        <w:t>9</w:t>
      </w:r>
      <w:r w:rsidRPr="00841D92">
        <w:rPr>
          <w:rFonts w:hint="eastAsia"/>
          <w:sz w:val="24"/>
        </w:rPr>
        <w:t>．</w:t>
      </w:r>
      <w:r w:rsidR="00841D92" w:rsidRPr="00841D92">
        <w:rPr>
          <w:rFonts w:hint="eastAsia"/>
          <w:sz w:val="24"/>
        </w:rPr>
        <w:t xml:space="preserve">流行性角結膜炎　</w:t>
      </w:r>
      <w:r>
        <w:rPr>
          <w:rFonts w:hint="eastAsia"/>
          <w:sz w:val="24"/>
        </w:rPr>
        <w:t xml:space="preserve">　　　　</w:t>
      </w:r>
      <w:r>
        <w:rPr>
          <w:rFonts w:hint="eastAsia"/>
          <w:sz w:val="24"/>
        </w:rPr>
        <w:t>10</w:t>
      </w:r>
      <w:r w:rsidR="00841D92" w:rsidRPr="00841D92">
        <w:rPr>
          <w:rFonts w:hint="eastAsia"/>
          <w:sz w:val="24"/>
        </w:rPr>
        <w:t>．急性出血性結膜炎</w:t>
      </w:r>
    </w:p>
    <w:p w:rsidR="00182CCD" w:rsidRDefault="00182CCD" w:rsidP="00841D92">
      <w:pPr>
        <w:rPr>
          <w:rFonts w:hint="eastAsia"/>
          <w:sz w:val="24"/>
        </w:rPr>
      </w:pPr>
    </w:p>
    <w:p w:rsidR="00182CCD" w:rsidRPr="00841D92" w:rsidRDefault="00841D92" w:rsidP="00841D92">
      <w:pPr>
        <w:rPr>
          <w:rFonts w:hint="eastAsia"/>
          <w:sz w:val="24"/>
        </w:rPr>
      </w:pPr>
      <w:r w:rsidRPr="00841D92">
        <w:rPr>
          <w:rFonts w:hint="eastAsia"/>
          <w:sz w:val="24"/>
        </w:rPr>
        <w:t>1</w:t>
      </w:r>
      <w:r w:rsidR="00182CCD">
        <w:rPr>
          <w:rFonts w:hint="eastAsia"/>
          <w:sz w:val="24"/>
        </w:rPr>
        <w:t>1</w:t>
      </w:r>
      <w:r w:rsidRPr="00841D92">
        <w:rPr>
          <w:rFonts w:hint="eastAsia"/>
          <w:sz w:val="24"/>
        </w:rPr>
        <w:t>．腸管出血性大腸菌感染症</w:t>
      </w:r>
      <w:r w:rsidR="00182CCD">
        <w:rPr>
          <w:rFonts w:hint="eastAsia"/>
          <w:sz w:val="24"/>
        </w:rPr>
        <w:t xml:space="preserve">　　　　</w:t>
      </w:r>
      <w:r w:rsidRPr="00841D92">
        <w:rPr>
          <w:rFonts w:hint="eastAsia"/>
          <w:sz w:val="24"/>
        </w:rPr>
        <w:t>1</w:t>
      </w:r>
      <w:r w:rsidR="00182CCD">
        <w:rPr>
          <w:rFonts w:hint="eastAsia"/>
          <w:sz w:val="24"/>
        </w:rPr>
        <w:t>2</w:t>
      </w:r>
      <w:r w:rsidRPr="00841D92">
        <w:rPr>
          <w:rFonts w:hint="eastAsia"/>
          <w:sz w:val="24"/>
        </w:rPr>
        <w:t>．インフルエンザ</w:t>
      </w:r>
      <w:r w:rsidR="00182CCD">
        <w:rPr>
          <w:rFonts w:hint="eastAsia"/>
          <w:sz w:val="24"/>
        </w:rPr>
        <w:t xml:space="preserve">　　　</w:t>
      </w:r>
      <w:r w:rsidR="00182CCD">
        <w:rPr>
          <w:rFonts w:hint="eastAsia"/>
          <w:sz w:val="24"/>
        </w:rPr>
        <w:t xml:space="preserve"> </w:t>
      </w:r>
    </w:p>
    <w:p w:rsidR="008721AC" w:rsidRPr="00182CCD" w:rsidRDefault="008721AC" w:rsidP="00841D92">
      <w:pPr>
        <w:rPr>
          <w:rFonts w:hint="eastAsia"/>
          <w:sz w:val="24"/>
        </w:rPr>
      </w:pPr>
    </w:p>
    <w:p w:rsidR="00841D92" w:rsidRPr="00841D92" w:rsidRDefault="00182CCD" w:rsidP="00841D92">
      <w:pPr>
        <w:rPr>
          <w:rFonts w:hint="eastAsia"/>
          <w:sz w:val="24"/>
        </w:rPr>
      </w:pPr>
      <w:r>
        <w:rPr>
          <w:rFonts w:hint="eastAsia"/>
          <w:sz w:val="24"/>
        </w:rPr>
        <w:t>13</w:t>
      </w:r>
      <w:r w:rsidR="00841D92" w:rsidRPr="00841D92">
        <w:rPr>
          <w:rFonts w:hint="eastAsia"/>
          <w:sz w:val="24"/>
        </w:rPr>
        <w:t>．その他の</w:t>
      </w:r>
      <w:r w:rsidR="005F178C">
        <w:rPr>
          <w:rFonts w:hint="eastAsia"/>
          <w:sz w:val="24"/>
        </w:rPr>
        <w:t>感染症</w:t>
      </w:r>
      <w:r w:rsidR="00841D92" w:rsidRPr="00841D92">
        <w:rPr>
          <w:rFonts w:hint="eastAsia"/>
          <w:sz w:val="24"/>
        </w:rPr>
        <w:t>（　　　　　　　　　　　　　　　　　　　　　）</w:t>
      </w:r>
    </w:p>
    <w:p w:rsidR="00841D92" w:rsidRPr="00841D92" w:rsidRDefault="00841D92" w:rsidP="00841D92">
      <w:pPr>
        <w:rPr>
          <w:rFonts w:hint="eastAsia"/>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6480"/>
      </w:tblGrid>
      <w:tr w:rsidR="00841D92" w:rsidRPr="00AD1635" w:rsidTr="00AD1635">
        <w:trPr>
          <w:trHeight w:val="739"/>
        </w:trPr>
        <w:tc>
          <w:tcPr>
            <w:tcW w:w="2520" w:type="dxa"/>
            <w:vAlign w:val="center"/>
          </w:tcPr>
          <w:p w:rsidR="00841D92" w:rsidRPr="00AD1635" w:rsidRDefault="00841D92" w:rsidP="00AD1635">
            <w:pPr>
              <w:jc w:val="center"/>
              <w:rPr>
                <w:rFonts w:hint="eastAsia"/>
                <w:sz w:val="24"/>
              </w:rPr>
            </w:pPr>
            <w:r w:rsidRPr="00AD1635">
              <w:rPr>
                <w:rFonts w:hint="eastAsia"/>
                <w:sz w:val="24"/>
              </w:rPr>
              <w:t>登校許可年月日</w:t>
            </w:r>
          </w:p>
        </w:tc>
        <w:tc>
          <w:tcPr>
            <w:tcW w:w="6480" w:type="dxa"/>
            <w:vAlign w:val="center"/>
          </w:tcPr>
          <w:p w:rsidR="00841D92" w:rsidRPr="00AD1635" w:rsidRDefault="00841D92" w:rsidP="00AD1635">
            <w:pPr>
              <w:ind w:firstLineChars="100" w:firstLine="240"/>
              <w:jc w:val="center"/>
              <w:rPr>
                <w:rFonts w:hint="eastAsia"/>
                <w:sz w:val="24"/>
              </w:rPr>
            </w:pPr>
            <w:r w:rsidRPr="00AD1635">
              <w:rPr>
                <w:rFonts w:hint="eastAsia"/>
                <w:sz w:val="24"/>
              </w:rPr>
              <w:t>平成　　　　　年　　　　　月　　　　　日</w:t>
            </w:r>
            <w:r w:rsidR="0040026E" w:rsidRPr="00AD1635">
              <w:rPr>
                <w:rFonts w:hint="eastAsia"/>
                <w:sz w:val="24"/>
              </w:rPr>
              <w:t xml:space="preserve">　</w:t>
            </w:r>
            <w:r w:rsidRPr="00AD1635">
              <w:rPr>
                <w:rFonts w:hint="eastAsia"/>
                <w:sz w:val="24"/>
              </w:rPr>
              <w:t>より</w:t>
            </w:r>
          </w:p>
        </w:tc>
      </w:tr>
    </w:tbl>
    <w:p w:rsidR="008721AC" w:rsidRDefault="008721AC" w:rsidP="00841D92">
      <w:pPr>
        <w:rPr>
          <w:rFonts w:hint="eastAsia"/>
          <w:sz w:val="24"/>
        </w:rPr>
      </w:pPr>
    </w:p>
    <w:p w:rsidR="00841D92" w:rsidRDefault="00841D92" w:rsidP="00841D92">
      <w:pPr>
        <w:rPr>
          <w:rFonts w:hint="eastAsia"/>
          <w:sz w:val="24"/>
        </w:rPr>
      </w:pPr>
      <w:r w:rsidRPr="00841D92">
        <w:rPr>
          <w:rFonts w:hint="eastAsia"/>
          <w:sz w:val="24"/>
        </w:rPr>
        <w:t>※６月から９月の期間、水泳について</w:t>
      </w:r>
    </w:p>
    <w:p w:rsidR="008721AC" w:rsidRPr="00841D92" w:rsidRDefault="008721AC" w:rsidP="00841D92">
      <w:pPr>
        <w:rPr>
          <w:rFonts w:hint="eastAsia"/>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6480"/>
      </w:tblGrid>
      <w:tr w:rsidR="00841D92" w:rsidRPr="00AD1635" w:rsidTr="00AD1635">
        <w:trPr>
          <w:trHeight w:val="708"/>
        </w:trPr>
        <w:tc>
          <w:tcPr>
            <w:tcW w:w="2520" w:type="dxa"/>
            <w:vAlign w:val="center"/>
          </w:tcPr>
          <w:p w:rsidR="00841D92" w:rsidRPr="00AD1635" w:rsidRDefault="00841D92" w:rsidP="00AD1635">
            <w:pPr>
              <w:jc w:val="center"/>
              <w:rPr>
                <w:rFonts w:hint="eastAsia"/>
                <w:sz w:val="24"/>
              </w:rPr>
            </w:pPr>
            <w:r w:rsidRPr="00AD1635">
              <w:rPr>
                <w:rFonts w:hint="eastAsia"/>
                <w:sz w:val="24"/>
              </w:rPr>
              <w:t>参加許可年月日</w:t>
            </w:r>
          </w:p>
        </w:tc>
        <w:tc>
          <w:tcPr>
            <w:tcW w:w="6480" w:type="dxa"/>
            <w:vAlign w:val="center"/>
          </w:tcPr>
          <w:p w:rsidR="00841D92" w:rsidRPr="00AD1635" w:rsidRDefault="008721AC" w:rsidP="00AD1635">
            <w:pPr>
              <w:ind w:firstLineChars="100" w:firstLine="240"/>
              <w:jc w:val="center"/>
              <w:rPr>
                <w:rFonts w:hint="eastAsia"/>
                <w:sz w:val="24"/>
              </w:rPr>
            </w:pPr>
            <w:r w:rsidRPr="00AD1635">
              <w:rPr>
                <w:rFonts w:hint="eastAsia"/>
                <w:sz w:val="24"/>
              </w:rPr>
              <w:t>平成　　　　　年　　　　　月　　　　　日</w:t>
            </w:r>
            <w:r w:rsidR="0040026E" w:rsidRPr="00AD1635">
              <w:rPr>
                <w:rFonts w:hint="eastAsia"/>
                <w:sz w:val="24"/>
              </w:rPr>
              <w:t xml:space="preserve">　</w:t>
            </w:r>
            <w:r w:rsidRPr="00AD1635">
              <w:rPr>
                <w:rFonts w:hint="eastAsia"/>
                <w:sz w:val="24"/>
              </w:rPr>
              <w:t>より</w:t>
            </w:r>
          </w:p>
        </w:tc>
      </w:tr>
    </w:tbl>
    <w:p w:rsidR="00841D92" w:rsidRPr="00841D92" w:rsidRDefault="00841D92" w:rsidP="00841D92">
      <w:pPr>
        <w:rPr>
          <w:rFonts w:hint="eastAsia"/>
          <w:sz w:val="24"/>
        </w:rPr>
      </w:pPr>
    </w:p>
    <w:p w:rsidR="00841D92" w:rsidRDefault="00841D92" w:rsidP="008721AC">
      <w:pPr>
        <w:ind w:firstLineChars="100" w:firstLine="240"/>
        <w:rPr>
          <w:rFonts w:hint="eastAsia"/>
          <w:sz w:val="24"/>
        </w:rPr>
      </w:pPr>
      <w:r w:rsidRPr="00841D92">
        <w:rPr>
          <w:rFonts w:hint="eastAsia"/>
          <w:sz w:val="24"/>
        </w:rPr>
        <w:t>平成　　　　年　　　　月　　　　日</w:t>
      </w:r>
    </w:p>
    <w:p w:rsidR="008721AC" w:rsidRPr="00841D92" w:rsidRDefault="008721AC" w:rsidP="00841D92">
      <w:pPr>
        <w:ind w:firstLineChars="200" w:firstLine="480"/>
        <w:rPr>
          <w:rFonts w:hint="eastAsia"/>
          <w:sz w:val="24"/>
        </w:rPr>
      </w:pPr>
    </w:p>
    <w:p w:rsidR="00841D92" w:rsidRDefault="00841D92" w:rsidP="008721AC">
      <w:pPr>
        <w:ind w:firstLineChars="700" w:firstLine="1680"/>
        <w:rPr>
          <w:rFonts w:hint="eastAsia"/>
          <w:sz w:val="24"/>
        </w:rPr>
      </w:pPr>
      <w:r w:rsidRPr="00841D92">
        <w:rPr>
          <w:rFonts w:hint="eastAsia"/>
          <w:sz w:val="24"/>
        </w:rPr>
        <w:t>医療機関名</w:t>
      </w:r>
    </w:p>
    <w:p w:rsidR="008721AC" w:rsidRPr="00841D92" w:rsidRDefault="008721AC" w:rsidP="00841D92">
      <w:pPr>
        <w:ind w:firstLineChars="500" w:firstLine="1200"/>
        <w:rPr>
          <w:rFonts w:hint="eastAsia"/>
          <w:sz w:val="24"/>
        </w:rPr>
      </w:pPr>
    </w:p>
    <w:p w:rsidR="00841D92" w:rsidRPr="00841D92" w:rsidRDefault="00841D92" w:rsidP="008721AC">
      <w:pPr>
        <w:ind w:firstLineChars="900" w:firstLine="2160"/>
        <w:rPr>
          <w:rFonts w:hint="eastAsia"/>
          <w:sz w:val="24"/>
        </w:rPr>
      </w:pPr>
      <w:r w:rsidRPr="00841D92">
        <w:rPr>
          <w:rFonts w:hint="eastAsia"/>
          <w:sz w:val="24"/>
        </w:rPr>
        <w:t xml:space="preserve">医師名　　　　　　　　　　　　　　　　　　　　　</w:t>
      </w:r>
      <w:r w:rsidR="008721AC">
        <w:rPr>
          <w:rFonts w:hint="eastAsia"/>
          <w:sz w:val="24"/>
        </w:rPr>
        <w:t xml:space="preserve">　</w:t>
      </w:r>
      <w:r w:rsidR="008A2A5A">
        <w:rPr>
          <w:sz w:val="24"/>
        </w:rPr>
        <w:fldChar w:fldCharType="begin"/>
      </w:r>
      <w:r w:rsidR="008A2A5A">
        <w:rPr>
          <w:sz w:val="24"/>
        </w:rPr>
        <w:instrText xml:space="preserve"> </w:instrText>
      </w:r>
      <w:r w:rsidR="008A2A5A">
        <w:rPr>
          <w:rFonts w:hint="eastAsia"/>
          <w:sz w:val="24"/>
        </w:rPr>
        <w:instrText>eq \o\ac(</w:instrText>
      </w:r>
      <w:r w:rsidR="008A2A5A" w:rsidRPr="008A2A5A">
        <w:rPr>
          <w:rFonts w:ascii="ＭＳ 明朝" w:hint="eastAsia"/>
          <w:position w:val="-4"/>
          <w:sz w:val="36"/>
        </w:rPr>
        <w:instrText>○</w:instrText>
      </w:r>
      <w:r w:rsidR="008A2A5A">
        <w:rPr>
          <w:rFonts w:hint="eastAsia"/>
          <w:sz w:val="24"/>
        </w:rPr>
        <w:instrText>,</w:instrText>
      </w:r>
      <w:r w:rsidR="008A2A5A">
        <w:rPr>
          <w:rFonts w:hint="eastAsia"/>
          <w:sz w:val="24"/>
        </w:rPr>
        <w:instrText>印</w:instrText>
      </w:r>
      <w:r w:rsidR="008A2A5A">
        <w:rPr>
          <w:rFonts w:hint="eastAsia"/>
          <w:sz w:val="24"/>
        </w:rPr>
        <w:instrText>)</w:instrText>
      </w:r>
      <w:r w:rsidR="008A2A5A">
        <w:rPr>
          <w:sz w:val="24"/>
        </w:rPr>
        <w:fldChar w:fldCharType="end"/>
      </w:r>
    </w:p>
    <w:p w:rsidR="00841D92" w:rsidRDefault="00841D92" w:rsidP="00841D92">
      <w:pPr>
        <w:ind w:firstLineChars="500" w:firstLine="1200"/>
        <w:rPr>
          <w:rFonts w:hint="eastAsia"/>
          <w:sz w:val="24"/>
        </w:rPr>
      </w:pPr>
    </w:p>
    <w:p w:rsidR="002D76A5" w:rsidRPr="008A2A5A" w:rsidRDefault="002D76A5" w:rsidP="00841D92">
      <w:pPr>
        <w:ind w:firstLineChars="500" w:firstLine="1200"/>
        <w:rPr>
          <w:rFonts w:hint="eastAsia"/>
          <w:sz w:val="24"/>
        </w:rPr>
      </w:pPr>
    </w:p>
    <w:p w:rsidR="002820F8" w:rsidRPr="00AE70E7" w:rsidRDefault="002820F8" w:rsidP="00AE70E7">
      <w:pPr>
        <w:ind w:firstLineChars="3000" w:firstLine="6300"/>
        <w:rPr>
          <w:rFonts w:hint="eastAsia"/>
          <w:szCs w:val="21"/>
        </w:rPr>
      </w:pPr>
      <w:r w:rsidRPr="00AE70E7">
        <w:rPr>
          <w:rFonts w:hint="eastAsia"/>
          <w:szCs w:val="21"/>
        </w:rPr>
        <w:lastRenderedPageBreak/>
        <w:t>平成　　年　　月　　日</w:t>
      </w:r>
    </w:p>
    <w:p w:rsidR="002820F8" w:rsidRDefault="002820F8" w:rsidP="00815B4A">
      <w:pPr>
        <w:rPr>
          <w:rFonts w:hint="eastAsia"/>
          <w:sz w:val="24"/>
        </w:rPr>
      </w:pPr>
      <w:r>
        <w:rPr>
          <w:rFonts w:hint="eastAsia"/>
          <w:sz w:val="24"/>
        </w:rPr>
        <w:t>保護者各位</w:t>
      </w:r>
    </w:p>
    <w:p w:rsidR="002820F8" w:rsidRPr="00AE70E7" w:rsidRDefault="002820F8" w:rsidP="002D76A5">
      <w:pPr>
        <w:ind w:firstLineChars="3100" w:firstLine="6510"/>
        <w:rPr>
          <w:rFonts w:hint="eastAsia"/>
          <w:szCs w:val="21"/>
        </w:rPr>
      </w:pPr>
      <w:r w:rsidRPr="002D76A5">
        <w:rPr>
          <w:rFonts w:hint="eastAsia"/>
          <w:kern w:val="0"/>
          <w:szCs w:val="21"/>
        </w:rPr>
        <w:t>東久留米市教育委員会</w:t>
      </w:r>
    </w:p>
    <w:p w:rsidR="002820F8" w:rsidRPr="00AE70E7" w:rsidRDefault="008333BE" w:rsidP="008333BE">
      <w:pPr>
        <w:ind w:firstLineChars="3100" w:firstLine="6510"/>
        <w:rPr>
          <w:rFonts w:hint="eastAsia"/>
          <w:szCs w:val="21"/>
        </w:rPr>
      </w:pPr>
      <w:r>
        <w:rPr>
          <w:rFonts w:hint="eastAsia"/>
          <w:szCs w:val="21"/>
        </w:rPr>
        <w:t>東久留米市立南中</w:t>
      </w:r>
      <w:r w:rsidR="002820F8" w:rsidRPr="00AE70E7">
        <w:rPr>
          <w:rFonts w:hint="eastAsia"/>
          <w:szCs w:val="21"/>
        </w:rPr>
        <w:t>学校</w:t>
      </w:r>
    </w:p>
    <w:p w:rsidR="00AE70E7" w:rsidRPr="002D76A5" w:rsidRDefault="00AE70E7" w:rsidP="00815B4A">
      <w:pPr>
        <w:rPr>
          <w:rFonts w:hint="eastAsia"/>
          <w:sz w:val="22"/>
          <w:szCs w:val="22"/>
        </w:rPr>
      </w:pPr>
    </w:p>
    <w:p w:rsidR="002820F8" w:rsidRDefault="002820F8" w:rsidP="002820F8">
      <w:pPr>
        <w:jc w:val="center"/>
        <w:rPr>
          <w:rFonts w:hint="eastAsia"/>
          <w:sz w:val="24"/>
        </w:rPr>
      </w:pPr>
      <w:r>
        <w:rPr>
          <w:rFonts w:hint="eastAsia"/>
          <w:sz w:val="24"/>
        </w:rPr>
        <w:t>出　席　停　止　の　お　知　ら　せ</w:t>
      </w:r>
    </w:p>
    <w:p w:rsidR="002820F8" w:rsidRPr="002D76A5" w:rsidRDefault="002820F8" w:rsidP="00815B4A">
      <w:pPr>
        <w:rPr>
          <w:rFonts w:hint="eastAsia"/>
          <w:szCs w:val="21"/>
        </w:rPr>
      </w:pPr>
    </w:p>
    <w:p w:rsidR="002820F8" w:rsidRDefault="002820F8" w:rsidP="00815B4A">
      <w:pPr>
        <w:rPr>
          <w:rFonts w:hint="eastAsia"/>
          <w:szCs w:val="21"/>
        </w:rPr>
      </w:pPr>
      <w:r w:rsidRPr="002820F8">
        <w:rPr>
          <w:rFonts w:hint="eastAsia"/>
          <w:szCs w:val="21"/>
        </w:rPr>
        <w:t xml:space="preserve">　お子様が、医師により下記の学校</w:t>
      </w:r>
      <w:r w:rsidR="005F178C">
        <w:rPr>
          <w:rFonts w:hint="eastAsia"/>
          <w:szCs w:val="21"/>
        </w:rPr>
        <w:t>感染症</w:t>
      </w:r>
      <w:r w:rsidRPr="002820F8">
        <w:rPr>
          <w:rFonts w:hint="eastAsia"/>
          <w:szCs w:val="21"/>
        </w:rPr>
        <w:t>と診断</w:t>
      </w:r>
      <w:r w:rsidR="00494096">
        <w:rPr>
          <w:rFonts w:hint="eastAsia"/>
          <w:szCs w:val="21"/>
        </w:rPr>
        <w:t>さ</w:t>
      </w:r>
      <w:r w:rsidRPr="002820F8">
        <w:rPr>
          <w:rFonts w:hint="eastAsia"/>
          <w:szCs w:val="21"/>
        </w:rPr>
        <w:t>れた場合は、本人の休養と他児童生徒への</w:t>
      </w:r>
      <w:r>
        <w:rPr>
          <w:rFonts w:hint="eastAsia"/>
          <w:szCs w:val="21"/>
        </w:rPr>
        <w:t>感染予防のため、学校</w:t>
      </w:r>
      <w:r w:rsidR="007B7C8A">
        <w:rPr>
          <w:rFonts w:hint="eastAsia"/>
          <w:szCs w:val="21"/>
        </w:rPr>
        <w:t>保健</w:t>
      </w:r>
      <w:r w:rsidR="00F22729">
        <w:rPr>
          <w:rFonts w:hint="eastAsia"/>
          <w:szCs w:val="21"/>
        </w:rPr>
        <w:t>安全</w:t>
      </w:r>
      <w:r>
        <w:rPr>
          <w:rFonts w:hint="eastAsia"/>
          <w:szCs w:val="21"/>
        </w:rPr>
        <w:t>法</w:t>
      </w:r>
      <w:r w:rsidR="00740242">
        <w:rPr>
          <w:rFonts w:hint="eastAsia"/>
          <w:szCs w:val="21"/>
        </w:rPr>
        <w:t>第</w:t>
      </w:r>
      <w:r w:rsidR="00E40B4A">
        <w:rPr>
          <w:rFonts w:hint="eastAsia"/>
          <w:szCs w:val="21"/>
        </w:rPr>
        <w:t>１９</w:t>
      </w:r>
      <w:r>
        <w:rPr>
          <w:rFonts w:hint="eastAsia"/>
          <w:szCs w:val="21"/>
        </w:rPr>
        <w:t>条により出席停止（欠席扱いにしない）になります。出席停止の期間中は、ご家庭でゆっくり休養させてください。</w:t>
      </w:r>
    </w:p>
    <w:p w:rsidR="002820F8" w:rsidRDefault="002820F8" w:rsidP="00815B4A">
      <w:pPr>
        <w:rPr>
          <w:rFonts w:hint="eastAsia"/>
          <w:szCs w:val="21"/>
        </w:rPr>
      </w:pPr>
      <w:r>
        <w:rPr>
          <w:rFonts w:hint="eastAsia"/>
          <w:szCs w:val="21"/>
        </w:rPr>
        <w:t xml:space="preserve">　なお、医師より許可が出ましたら、治癒証明書をもらい担任に提出してください。</w:t>
      </w:r>
    </w:p>
    <w:p w:rsidR="002820F8" w:rsidRDefault="002820F8" w:rsidP="00815B4A">
      <w:pPr>
        <w:rPr>
          <w:rFonts w:hint="eastAsia"/>
          <w:sz w:val="18"/>
          <w:szCs w:val="18"/>
        </w:rPr>
      </w:pPr>
      <w:r>
        <w:rPr>
          <w:rFonts w:hint="eastAsia"/>
          <w:szCs w:val="21"/>
        </w:rPr>
        <w:t xml:space="preserve">　※治癒証明書の発行に当たっては、料金がかかりますことを御了承ください。</w:t>
      </w:r>
    </w:p>
    <w:p w:rsidR="002820F8" w:rsidRDefault="002820F8" w:rsidP="002D76A5">
      <w:pPr>
        <w:ind w:leftChars="-85" w:left="1" w:hangingChars="81" w:hanging="179"/>
        <w:rPr>
          <w:rFonts w:ascii="HGPｺﾞｼｯｸE" w:eastAsia="HGPｺﾞｼｯｸE" w:hint="eastAsia"/>
          <w:b/>
          <w:sz w:val="22"/>
          <w:szCs w:val="22"/>
        </w:rPr>
      </w:pPr>
      <w:r w:rsidRPr="00420811">
        <w:rPr>
          <w:rFonts w:ascii="HGPｺﾞｼｯｸE" w:eastAsia="HGPｺﾞｼｯｸE" w:hint="eastAsia"/>
          <w:b/>
          <w:sz w:val="22"/>
          <w:szCs w:val="22"/>
        </w:rPr>
        <w:t>学校で予防すべき</w:t>
      </w:r>
      <w:r w:rsidR="005F178C">
        <w:rPr>
          <w:rFonts w:ascii="HGPｺﾞｼｯｸE" w:eastAsia="HGPｺﾞｼｯｸE" w:hint="eastAsia"/>
          <w:b/>
          <w:sz w:val="22"/>
          <w:szCs w:val="22"/>
        </w:rPr>
        <w:t>感染症</w:t>
      </w:r>
      <w:r w:rsidRPr="00420811">
        <w:rPr>
          <w:rFonts w:ascii="HGPｺﾞｼｯｸE" w:eastAsia="HGPｺﾞｼｯｸE" w:hint="eastAsia"/>
          <w:b/>
          <w:sz w:val="22"/>
          <w:szCs w:val="22"/>
        </w:rPr>
        <w:t>及び出席停止の期間の</w:t>
      </w:r>
      <w:r w:rsidR="00420811" w:rsidRPr="00420811">
        <w:rPr>
          <w:rFonts w:ascii="HGPｺﾞｼｯｸE" w:eastAsia="HGPｺﾞｼｯｸE" w:hint="eastAsia"/>
          <w:b/>
          <w:sz w:val="22"/>
          <w:szCs w:val="22"/>
        </w:rPr>
        <w:t>基準</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060"/>
        <w:gridCol w:w="236"/>
        <w:gridCol w:w="4984"/>
      </w:tblGrid>
      <w:tr w:rsidR="002820F8" w:rsidRPr="00AD1635" w:rsidTr="00AD1635">
        <w:tc>
          <w:tcPr>
            <w:tcW w:w="3780" w:type="dxa"/>
            <w:gridSpan w:val="2"/>
            <w:tcBorders>
              <w:left w:val="single" w:sz="4" w:space="0" w:color="auto"/>
            </w:tcBorders>
          </w:tcPr>
          <w:p w:rsidR="002820F8" w:rsidRPr="00AD1635" w:rsidRDefault="005F178C" w:rsidP="005F178C">
            <w:pPr>
              <w:jc w:val="center"/>
              <w:rPr>
                <w:rFonts w:hint="eastAsia"/>
                <w:szCs w:val="21"/>
              </w:rPr>
            </w:pPr>
            <w:r>
              <w:rPr>
                <w:rFonts w:hint="eastAsia"/>
                <w:szCs w:val="21"/>
              </w:rPr>
              <w:t>感　染　症</w:t>
            </w:r>
            <w:r w:rsidR="002820F8" w:rsidRPr="00AD1635">
              <w:rPr>
                <w:rFonts w:hint="eastAsia"/>
                <w:szCs w:val="21"/>
              </w:rPr>
              <w:t xml:space="preserve">　の　種　類</w:t>
            </w:r>
          </w:p>
        </w:tc>
        <w:tc>
          <w:tcPr>
            <w:tcW w:w="5220" w:type="dxa"/>
            <w:gridSpan w:val="2"/>
          </w:tcPr>
          <w:p w:rsidR="002820F8" w:rsidRPr="00AD1635" w:rsidRDefault="002820F8" w:rsidP="00AD1635">
            <w:pPr>
              <w:jc w:val="center"/>
              <w:rPr>
                <w:rFonts w:hint="eastAsia"/>
                <w:szCs w:val="21"/>
              </w:rPr>
            </w:pPr>
            <w:r w:rsidRPr="00AD1635">
              <w:rPr>
                <w:rFonts w:hint="eastAsia"/>
                <w:szCs w:val="21"/>
              </w:rPr>
              <w:t>出</w:t>
            </w:r>
            <w:r w:rsidRPr="00AD1635">
              <w:rPr>
                <w:rFonts w:hint="eastAsia"/>
                <w:szCs w:val="21"/>
              </w:rPr>
              <w:t xml:space="preserve"> </w:t>
            </w:r>
            <w:r w:rsidRPr="00AD1635">
              <w:rPr>
                <w:rFonts w:hint="eastAsia"/>
                <w:szCs w:val="21"/>
              </w:rPr>
              <w:t>席</w:t>
            </w:r>
            <w:r w:rsidRPr="00AD1635">
              <w:rPr>
                <w:rFonts w:hint="eastAsia"/>
                <w:szCs w:val="21"/>
              </w:rPr>
              <w:t xml:space="preserve"> </w:t>
            </w:r>
            <w:r w:rsidRPr="00AD1635">
              <w:rPr>
                <w:rFonts w:hint="eastAsia"/>
                <w:szCs w:val="21"/>
              </w:rPr>
              <w:t>停</w:t>
            </w:r>
            <w:r w:rsidRPr="00AD1635">
              <w:rPr>
                <w:rFonts w:hint="eastAsia"/>
                <w:szCs w:val="21"/>
              </w:rPr>
              <w:t xml:space="preserve"> </w:t>
            </w:r>
            <w:r w:rsidRPr="00AD1635">
              <w:rPr>
                <w:rFonts w:hint="eastAsia"/>
                <w:szCs w:val="21"/>
              </w:rPr>
              <w:t>止</w:t>
            </w:r>
            <w:r w:rsidRPr="00AD1635">
              <w:rPr>
                <w:rFonts w:hint="eastAsia"/>
                <w:szCs w:val="21"/>
              </w:rPr>
              <w:t xml:space="preserve"> </w:t>
            </w:r>
            <w:r w:rsidRPr="00AD1635">
              <w:rPr>
                <w:rFonts w:hint="eastAsia"/>
                <w:szCs w:val="21"/>
              </w:rPr>
              <w:t>の</w:t>
            </w:r>
            <w:r w:rsidRPr="00AD1635">
              <w:rPr>
                <w:rFonts w:hint="eastAsia"/>
                <w:szCs w:val="21"/>
              </w:rPr>
              <w:t xml:space="preserve"> </w:t>
            </w:r>
            <w:r w:rsidRPr="00AD1635">
              <w:rPr>
                <w:rFonts w:hint="eastAsia"/>
                <w:szCs w:val="21"/>
              </w:rPr>
              <w:t>期</w:t>
            </w:r>
            <w:r w:rsidRPr="00AD1635">
              <w:rPr>
                <w:rFonts w:hint="eastAsia"/>
                <w:szCs w:val="21"/>
              </w:rPr>
              <w:t xml:space="preserve"> </w:t>
            </w:r>
            <w:r w:rsidRPr="00AD1635">
              <w:rPr>
                <w:rFonts w:hint="eastAsia"/>
                <w:szCs w:val="21"/>
              </w:rPr>
              <w:t>間</w:t>
            </w:r>
            <w:r w:rsidRPr="00AD1635">
              <w:rPr>
                <w:rFonts w:hint="eastAsia"/>
                <w:szCs w:val="21"/>
              </w:rPr>
              <w:t xml:space="preserve"> </w:t>
            </w:r>
            <w:r w:rsidRPr="00AD1635">
              <w:rPr>
                <w:rFonts w:hint="eastAsia"/>
                <w:szCs w:val="21"/>
              </w:rPr>
              <w:t>の</w:t>
            </w:r>
            <w:r w:rsidRPr="00AD1635">
              <w:rPr>
                <w:rFonts w:hint="eastAsia"/>
                <w:szCs w:val="21"/>
              </w:rPr>
              <w:t xml:space="preserve"> </w:t>
            </w:r>
            <w:r w:rsidR="00420811" w:rsidRPr="00AD1635">
              <w:rPr>
                <w:rFonts w:hint="eastAsia"/>
                <w:szCs w:val="21"/>
              </w:rPr>
              <w:t>基</w:t>
            </w:r>
            <w:r w:rsidR="00420811" w:rsidRPr="00AD1635">
              <w:rPr>
                <w:rFonts w:hint="eastAsia"/>
                <w:szCs w:val="21"/>
              </w:rPr>
              <w:t xml:space="preserve"> </w:t>
            </w:r>
            <w:r w:rsidR="00420811" w:rsidRPr="00AD1635">
              <w:rPr>
                <w:rFonts w:hint="eastAsia"/>
                <w:szCs w:val="21"/>
              </w:rPr>
              <w:t>準</w:t>
            </w:r>
          </w:p>
        </w:tc>
      </w:tr>
      <w:tr w:rsidR="002820F8" w:rsidRPr="00AD1635" w:rsidTr="005419EE">
        <w:trPr>
          <w:cantSplit/>
          <w:trHeight w:val="2229"/>
        </w:trPr>
        <w:tc>
          <w:tcPr>
            <w:tcW w:w="720" w:type="dxa"/>
            <w:tcBorders>
              <w:left w:val="single" w:sz="4" w:space="0" w:color="auto"/>
            </w:tcBorders>
            <w:textDirection w:val="tbRlV"/>
            <w:vAlign w:val="center"/>
          </w:tcPr>
          <w:p w:rsidR="002820F8" w:rsidRPr="00AD1635" w:rsidRDefault="002820F8" w:rsidP="00AD1635">
            <w:pPr>
              <w:ind w:left="113" w:right="113"/>
              <w:jc w:val="center"/>
              <w:rPr>
                <w:rFonts w:hint="eastAsia"/>
                <w:szCs w:val="21"/>
              </w:rPr>
            </w:pPr>
            <w:r w:rsidRPr="00AD1635">
              <w:rPr>
                <w:rFonts w:hint="eastAsia"/>
                <w:szCs w:val="21"/>
              </w:rPr>
              <w:t>第　一　種</w:t>
            </w:r>
          </w:p>
        </w:tc>
        <w:tc>
          <w:tcPr>
            <w:tcW w:w="3060" w:type="dxa"/>
          </w:tcPr>
          <w:p w:rsidR="002820F8" w:rsidRPr="00AD1635" w:rsidRDefault="002820F8" w:rsidP="009C3BD6">
            <w:pPr>
              <w:rPr>
                <w:rFonts w:hint="eastAsia"/>
                <w:szCs w:val="21"/>
              </w:rPr>
            </w:pPr>
            <w:r w:rsidRPr="00AD1635">
              <w:rPr>
                <w:rFonts w:hint="eastAsia"/>
                <w:szCs w:val="21"/>
              </w:rPr>
              <w:t>エボラ出血熱</w:t>
            </w:r>
            <w:r w:rsidR="00F45CEF">
              <w:rPr>
                <w:rFonts w:hint="eastAsia"/>
                <w:szCs w:val="21"/>
              </w:rPr>
              <w:t>、</w:t>
            </w:r>
            <w:r w:rsidRPr="00AD1635">
              <w:rPr>
                <w:rFonts w:hint="eastAsia"/>
                <w:szCs w:val="21"/>
              </w:rPr>
              <w:t>クリミア・コンゴ出血熱</w:t>
            </w:r>
            <w:r w:rsidR="00F45CEF">
              <w:rPr>
                <w:rFonts w:hint="eastAsia"/>
                <w:szCs w:val="21"/>
              </w:rPr>
              <w:t>、痘そう、南米出血熱、</w:t>
            </w:r>
          </w:p>
          <w:p w:rsidR="002820F8" w:rsidRPr="00AD1635" w:rsidRDefault="002820F8" w:rsidP="00542F70">
            <w:pPr>
              <w:rPr>
                <w:rFonts w:hint="eastAsia"/>
                <w:szCs w:val="21"/>
              </w:rPr>
            </w:pPr>
            <w:r w:rsidRPr="00AD1635">
              <w:rPr>
                <w:rFonts w:hint="eastAsia"/>
                <w:szCs w:val="21"/>
              </w:rPr>
              <w:t>ペスト、マールブルグ病</w:t>
            </w:r>
            <w:r w:rsidR="00F45CEF">
              <w:rPr>
                <w:rFonts w:hint="eastAsia"/>
                <w:szCs w:val="21"/>
              </w:rPr>
              <w:t>、</w:t>
            </w:r>
            <w:r w:rsidRPr="00AD1635">
              <w:rPr>
                <w:rFonts w:hint="eastAsia"/>
                <w:szCs w:val="21"/>
              </w:rPr>
              <w:t>ラッサ熱、急性灰白髄炎</w:t>
            </w:r>
            <w:r w:rsidR="00F45CEF">
              <w:rPr>
                <w:rFonts w:hint="eastAsia"/>
                <w:szCs w:val="21"/>
              </w:rPr>
              <w:t>、ジフテリア、重症急性呼吸器症候群及び鳥インフルエンザ</w:t>
            </w:r>
          </w:p>
        </w:tc>
        <w:tc>
          <w:tcPr>
            <w:tcW w:w="236" w:type="dxa"/>
            <w:tcBorders>
              <w:right w:val="nil"/>
            </w:tcBorders>
            <w:vAlign w:val="center"/>
          </w:tcPr>
          <w:p w:rsidR="002820F8" w:rsidRPr="00AD1635" w:rsidRDefault="002820F8" w:rsidP="00AD1635">
            <w:pPr>
              <w:ind w:firstLineChars="600" w:firstLine="1260"/>
              <w:rPr>
                <w:rFonts w:hint="eastAsia"/>
                <w:szCs w:val="21"/>
              </w:rPr>
            </w:pPr>
          </w:p>
        </w:tc>
        <w:tc>
          <w:tcPr>
            <w:tcW w:w="4984" w:type="dxa"/>
            <w:tcBorders>
              <w:left w:val="nil"/>
            </w:tcBorders>
            <w:vAlign w:val="center"/>
          </w:tcPr>
          <w:p w:rsidR="002820F8" w:rsidRPr="00AD1635" w:rsidRDefault="002820F8" w:rsidP="009C3BD6">
            <w:pPr>
              <w:rPr>
                <w:rFonts w:hint="eastAsia"/>
                <w:szCs w:val="21"/>
              </w:rPr>
            </w:pPr>
            <w:r w:rsidRPr="00AD1635">
              <w:rPr>
                <w:rFonts w:hint="eastAsia"/>
                <w:szCs w:val="21"/>
              </w:rPr>
              <w:t>治癒するまで</w:t>
            </w:r>
          </w:p>
        </w:tc>
      </w:tr>
      <w:tr w:rsidR="002D76A5" w:rsidRPr="00AD1635" w:rsidTr="00AD1635">
        <w:tc>
          <w:tcPr>
            <w:tcW w:w="720" w:type="dxa"/>
            <w:vMerge w:val="restart"/>
            <w:tcBorders>
              <w:left w:val="single" w:sz="4" w:space="0" w:color="auto"/>
            </w:tcBorders>
            <w:textDirection w:val="tbRlV"/>
            <w:vAlign w:val="center"/>
          </w:tcPr>
          <w:p w:rsidR="002D76A5" w:rsidRPr="00AD1635" w:rsidRDefault="002D76A5" w:rsidP="00AD1635">
            <w:pPr>
              <w:ind w:left="113" w:right="113"/>
              <w:jc w:val="center"/>
              <w:rPr>
                <w:rFonts w:hint="eastAsia"/>
                <w:szCs w:val="21"/>
              </w:rPr>
            </w:pPr>
            <w:r w:rsidRPr="00AD1635">
              <w:rPr>
                <w:rFonts w:hint="eastAsia"/>
                <w:szCs w:val="21"/>
              </w:rPr>
              <w:t>第　　　二　　　種</w:t>
            </w:r>
          </w:p>
        </w:tc>
        <w:tc>
          <w:tcPr>
            <w:tcW w:w="3060" w:type="dxa"/>
          </w:tcPr>
          <w:p w:rsidR="002D76A5" w:rsidRPr="00AD1635" w:rsidRDefault="002D76A5" w:rsidP="009C3BD6">
            <w:pPr>
              <w:rPr>
                <w:rFonts w:hint="eastAsia"/>
                <w:szCs w:val="21"/>
              </w:rPr>
            </w:pPr>
          </w:p>
        </w:tc>
        <w:tc>
          <w:tcPr>
            <w:tcW w:w="5220" w:type="dxa"/>
            <w:gridSpan w:val="2"/>
          </w:tcPr>
          <w:p w:rsidR="002D76A5" w:rsidRPr="00AD1635" w:rsidRDefault="002D76A5" w:rsidP="009C3BD6">
            <w:pPr>
              <w:rPr>
                <w:rFonts w:hint="eastAsia"/>
                <w:szCs w:val="21"/>
              </w:rPr>
            </w:pPr>
            <w:r w:rsidRPr="00AD1635">
              <w:rPr>
                <w:rFonts w:hint="eastAsia"/>
                <w:szCs w:val="21"/>
              </w:rPr>
              <w:t>次の期間（結核</w:t>
            </w:r>
            <w:r>
              <w:rPr>
                <w:rFonts w:hint="eastAsia"/>
                <w:szCs w:val="21"/>
              </w:rPr>
              <w:t>及び髄膜炎菌性髄膜炎</w:t>
            </w:r>
            <w:r w:rsidRPr="00AD1635">
              <w:rPr>
                <w:rFonts w:hint="eastAsia"/>
                <w:szCs w:val="21"/>
              </w:rPr>
              <w:t>を除く）</w:t>
            </w:r>
          </w:p>
          <w:p w:rsidR="002D76A5" w:rsidRPr="00AD1635" w:rsidRDefault="002D76A5" w:rsidP="005F178C">
            <w:pPr>
              <w:rPr>
                <w:rFonts w:hint="eastAsia"/>
                <w:szCs w:val="21"/>
              </w:rPr>
            </w:pPr>
            <w:r w:rsidRPr="00AD1635">
              <w:rPr>
                <w:rFonts w:hint="eastAsia"/>
                <w:szCs w:val="21"/>
              </w:rPr>
              <w:t>ただし、病</w:t>
            </w:r>
            <w:r>
              <w:rPr>
                <w:rFonts w:hint="eastAsia"/>
                <w:szCs w:val="21"/>
              </w:rPr>
              <w:t>状</w:t>
            </w:r>
            <w:r w:rsidRPr="00AD1635">
              <w:rPr>
                <w:rFonts w:hint="eastAsia"/>
                <w:szCs w:val="21"/>
              </w:rPr>
              <w:t>により学校医その他の医師において</w:t>
            </w:r>
            <w:r w:rsidR="005F178C">
              <w:rPr>
                <w:rFonts w:hint="eastAsia"/>
                <w:szCs w:val="21"/>
              </w:rPr>
              <w:t>感染</w:t>
            </w:r>
            <w:r w:rsidRPr="00AD1635">
              <w:rPr>
                <w:rFonts w:hint="eastAsia"/>
                <w:szCs w:val="21"/>
              </w:rPr>
              <w:t>のおそれがないと認めたときは、この限りではない</w:t>
            </w:r>
          </w:p>
        </w:tc>
      </w:tr>
      <w:tr w:rsidR="002D76A5" w:rsidRPr="00AD1635" w:rsidTr="00AD1635">
        <w:tc>
          <w:tcPr>
            <w:tcW w:w="720" w:type="dxa"/>
            <w:vMerge/>
            <w:tcBorders>
              <w:left w:val="single" w:sz="4" w:space="0" w:color="auto"/>
            </w:tcBorders>
            <w:textDirection w:val="tbRlV"/>
          </w:tcPr>
          <w:p w:rsidR="002D76A5" w:rsidRPr="00AD1635" w:rsidRDefault="002D76A5" w:rsidP="00AD1635">
            <w:pPr>
              <w:ind w:left="113" w:right="113"/>
              <w:rPr>
                <w:rFonts w:hint="eastAsia"/>
                <w:szCs w:val="21"/>
              </w:rPr>
            </w:pPr>
          </w:p>
        </w:tc>
        <w:tc>
          <w:tcPr>
            <w:tcW w:w="3060" w:type="dxa"/>
          </w:tcPr>
          <w:p w:rsidR="002D76A5" w:rsidRPr="00AD1635" w:rsidRDefault="002D76A5" w:rsidP="009C3BD6">
            <w:pPr>
              <w:rPr>
                <w:rFonts w:hint="eastAsia"/>
                <w:szCs w:val="21"/>
              </w:rPr>
            </w:pPr>
            <w:r w:rsidRPr="00AD1635">
              <w:rPr>
                <w:rFonts w:hint="eastAsia"/>
                <w:szCs w:val="21"/>
              </w:rPr>
              <w:t>インフルエンザ</w:t>
            </w:r>
          </w:p>
        </w:tc>
        <w:tc>
          <w:tcPr>
            <w:tcW w:w="5220" w:type="dxa"/>
            <w:gridSpan w:val="2"/>
          </w:tcPr>
          <w:p w:rsidR="002D76A5" w:rsidRPr="00AD1635" w:rsidRDefault="002D76A5" w:rsidP="00494096">
            <w:pPr>
              <w:rPr>
                <w:rFonts w:hint="eastAsia"/>
                <w:szCs w:val="21"/>
              </w:rPr>
            </w:pPr>
            <w:r>
              <w:rPr>
                <w:rFonts w:hint="eastAsia"/>
                <w:szCs w:val="21"/>
              </w:rPr>
              <w:t>発症した後五日を経過し、かつ、</w:t>
            </w:r>
            <w:r w:rsidRPr="00AD1635">
              <w:rPr>
                <w:rFonts w:hint="eastAsia"/>
                <w:szCs w:val="21"/>
              </w:rPr>
              <w:t>解熱した後</w:t>
            </w:r>
            <w:r>
              <w:rPr>
                <w:rFonts w:hint="eastAsia"/>
                <w:szCs w:val="21"/>
              </w:rPr>
              <w:t>二</w:t>
            </w:r>
            <w:r w:rsidRPr="00AD1635">
              <w:rPr>
                <w:rFonts w:hint="eastAsia"/>
                <w:szCs w:val="21"/>
              </w:rPr>
              <w:t>日</w:t>
            </w:r>
            <w:r>
              <w:rPr>
                <w:rFonts w:hint="eastAsia"/>
                <w:szCs w:val="21"/>
              </w:rPr>
              <w:t>（幼児にあっては三日）</w:t>
            </w:r>
            <w:r w:rsidRPr="00AD1635">
              <w:rPr>
                <w:rFonts w:hint="eastAsia"/>
                <w:szCs w:val="21"/>
              </w:rPr>
              <w:t>を経過するまで</w:t>
            </w:r>
          </w:p>
        </w:tc>
      </w:tr>
      <w:tr w:rsidR="002D76A5" w:rsidRPr="00AD1635" w:rsidTr="00AD1635">
        <w:tc>
          <w:tcPr>
            <w:tcW w:w="720" w:type="dxa"/>
            <w:vMerge/>
            <w:tcBorders>
              <w:left w:val="single" w:sz="4" w:space="0" w:color="auto"/>
            </w:tcBorders>
            <w:textDirection w:val="tbRlV"/>
          </w:tcPr>
          <w:p w:rsidR="002D76A5" w:rsidRPr="00AD1635" w:rsidRDefault="002D76A5" w:rsidP="00AD1635">
            <w:pPr>
              <w:ind w:left="113" w:right="113"/>
              <w:rPr>
                <w:rFonts w:hint="eastAsia"/>
                <w:szCs w:val="21"/>
              </w:rPr>
            </w:pPr>
          </w:p>
        </w:tc>
        <w:tc>
          <w:tcPr>
            <w:tcW w:w="3060" w:type="dxa"/>
          </w:tcPr>
          <w:p w:rsidR="002D76A5" w:rsidRPr="00AD1635" w:rsidRDefault="002D76A5" w:rsidP="009C3BD6">
            <w:pPr>
              <w:rPr>
                <w:rFonts w:hint="eastAsia"/>
                <w:szCs w:val="21"/>
              </w:rPr>
            </w:pPr>
            <w:r w:rsidRPr="00AD1635">
              <w:rPr>
                <w:rFonts w:hint="eastAsia"/>
                <w:szCs w:val="21"/>
              </w:rPr>
              <w:t>百日咳</w:t>
            </w:r>
          </w:p>
        </w:tc>
        <w:tc>
          <w:tcPr>
            <w:tcW w:w="5220" w:type="dxa"/>
            <w:gridSpan w:val="2"/>
          </w:tcPr>
          <w:p w:rsidR="002D76A5" w:rsidRPr="00AD1635" w:rsidRDefault="002D76A5" w:rsidP="009C3BD6">
            <w:pPr>
              <w:rPr>
                <w:rFonts w:hint="eastAsia"/>
                <w:szCs w:val="21"/>
              </w:rPr>
            </w:pPr>
            <w:r w:rsidRPr="00AD1635">
              <w:rPr>
                <w:rFonts w:hint="eastAsia"/>
                <w:szCs w:val="21"/>
              </w:rPr>
              <w:t>特有の咳が消失するまで</w:t>
            </w:r>
            <w:r>
              <w:rPr>
                <w:rFonts w:hint="eastAsia"/>
                <w:szCs w:val="21"/>
              </w:rPr>
              <w:t>又は五日間の適正な抗菌性物質製剤による治療が終了するまで</w:t>
            </w:r>
          </w:p>
        </w:tc>
      </w:tr>
      <w:tr w:rsidR="002D76A5" w:rsidRPr="00AD1635" w:rsidTr="00AD1635">
        <w:tc>
          <w:tcPr>
            <w:tcW w:w="720" w:type="dxa"/>
            <w:vMerge/>
            <w:tcBorders>
              <w:left w:val="single" w:sz="4" w:space="0" w:color="auto"/>
            </w:tcBorders>
            <w:textDirection w:val="tbRlV"/>
          </w:tcPr>
          <w:p w:rsidR="002D76A5" w:rsidRPr="00AD1635" w:rsidRDefault="002D76A5" w:rsidP="00AD1635">
            <w:pPr>
              <w:ind w:left="113" w:right="113"/>
              <w:rPr>
                <w:rFonts w:hint="eastAsia"/>
                <w:szCs w:val="21"/>
              </w:rPr>
            </w:pPr>
          </w:p>
        </w:tc>
        <w:tc>
          <w:tcPr>
            <w:tcW w:w="3060" w:type="dxa"/>
          </w:tcPr>
          <w:p w:rsidR="002D76A5" w:rsidRPr="00AD1635" w:rsidRDefault="002D76A5" w:rsidP="009C3BD6">
            <w:pPr>
              <w:rPr>
                <w:rFonts w:hint="eastAsia"/>
                <w:szCs w:val="21"/>
              </w:rPr>
            </w:pPr>
            <w:r w:rsidRPr="00AD1635">
              <w:rPr>
                <w:rFonts w:hint="eastAsia"/>
                <w:szCs w:val="21"/>
              </w:rPr>
              <w:t>麻疹（はしか）</w:t>
            </w:r>
          </w:p>
        </w:tc>
        <w:tc>
          <w:tcPr>
            <w:tcW w:w="5220" w:type="dxa"/>
            <w:gridSpan w:val="2"/>
          </w:tcPr>
          <w:p w:rsidR="002D76A5" w:rsidRPr="00AD1635" w:rsidRDefault="002D76A5" w:rsidP="009C3BD6">
            <w:pPr>
              <w:rPr>
                <w:rFonts w:hint="eastAsia"/>
                <w:szCs w:val="21"/>
              </w:rPr>
            </w:pPr>
            <w:r w:rsidRPr="00AD1635">
              <w:rPr>
                <w:rFonts w:hint="eastAsia"/>
                <w:szCs w:val="21"/>
              </w:rPr>
              <w:t>解熱した後三日を経過するまで</w:t>
            </w:r>
          </w:p>
        </w:tc>
      </w:tr>
      <w:tr w:rsidR="002D76A5" w:rsidRPr="00AD1635" w:rsidTr="00AD1635">
        <w:tc>
          <w:tcPr>
            <w:tcW w:w="720" w:type="dxa"/>
            <w:vMerge/>
            <w:tcBorders>
              <w:left w:val="single" w:sz="4" w:space="0" w:color="auto"/>
            </w:tcBorders>
            <w:textDirection w:val="tbRlV"/>
          </w:tcPr>
          <w:p w:rsidR="002D76A5" w:rsidRPr="00AD1635" w:rsidRDefault="002D76A5" w:rsidP="00AD1635">
            <w:pPr>
              <w:ind w:left="113" w:right="113"/>
              <w:rPr>
                <w:rFonts w:hint="eastAsia"/>
                <w:szCs w:val="21"/>
              </w:rPr>
            </w:pPr>
          </w:p>
        </w:tc>
        <w:tc>
          <w:tcPr>
            <w:tcW w:w="3060" w:type="dxa"/>
          </w:tcPr>
          <w:p w:rsidR="002D76A5" w:rsidRPr="00AD1635" w:rsidRDefault="002D76A5" w:rsidP="009C3BD6">
            <w:pPr>
              <w:rPr>
                <w:rFonts w:hint="eastAsia"/>
                <w:szCs w:val="21"/>
              </w:rPr>
            </w:pPr>
            <w:r w:rsidRPr="00AD1635">
              <w:rPr>
                <w:rFonts w:hint="eastAsia"/>
                <w:szCs w:val="21"/>
              </w:rPr>
              <w:t>流行性耳下腺炎</w:t>
            </w:r>
            <w:r w:rsidRPr="00AD1635">
              <w:rPr>
                <w:rFonts w:hint="eastAsia"/>
                <w:szCs w:val="21"/>
              </w:rPr>
              <w:t>(</w:t>
            </w:r>
            <w:r w:rsidRPr="00AD1635">
              <w:rPr>
                <w:rFonts w:hint="eastAsia"/>
                <w:sz w:val="20"/>
                <w:szCs w:val="20"/>
              </w:rPr>
              <w:t>おたふくかぜ</w:t>
            </w:r>
            <w:r w:rsidRPr="00AD1635">
              <w:rPr>
                <w:rFonts w:hint="eastAsia"/>
                <w:sz w:val="20"/>
                <w:szCs w:val="20"/>
              </w:rPr>
              <w:t>)</w:t>
            </w:r>
          </w:p>
        </w:tc>
        <w:tc>
          <w:tcPr>
            <w:tcW w:w="5220" w:type="dxa"/>
            <w:gridSpan w:val="2"/>
          </w:tcPr>
          <w:p w:rsidR="002D76A5" w:rsidRPr="00AD1635" w:rsidRDefault="002D76A5" w:rsidP="001F108C">
            <w:pPr>
              <w:rPr>
                <w:rFonts w:hint="eastAsia"/>
                <w:szCs w:val="21"/>
              </w:rPr>
            </w:pPr>
            <w:r w:rsidRPr="00AD1635">
              <w:rPr>
                <w:rFonts w:hint="eastAsia"/>
                <w:szCs w:val="21"/>
              </w:rPr>
              <w:t>耳下腺</w:t>
            </w:r>
            <w:r>
              <w:rPr>
                <w:rFonts w:hint="eastAsia"/>
                <w:szCs w:val="21"/>
              </w:rPr>
              <w:t>、顎下腺又は舌下腺</w:t>
            </w:r>
            <w:r w:rsidRPr="00AD1635">
              <w:rPr>
                <w:rFonts w:hint="eastAsia"/>
                <w:szCs w:val="21"/>
              </w:rPr>
              <w:t>の腫脹が</w:t>
            </w:r>
            <w:r>
              <w:rPr>
                <w:rFonts w:hint="eastAsia"/>
                <w:szCs w:val="21"/>
              </w:rPr>
              <w:t>発現した後五日を経過し、かつ、全身状態が良好になる</w:t>
            </w:r>
            <w:r w:rsidRPr="00AD1635">
              <w:rPr>
                <w:rFonts w:hint="eastAsia"/>
                <w:szCs w:val="21"/>
              </w:rPr>
              <w:t>まで</w:t>
            </w:r>
          </w:p>
        </w:tc>
      </w:tr>
      <w:tr w:rsidR="002D76A5" w:rsidRPr="00AD1635" w:rsidTr="00AD1635">
        <w:tc>
          <w:tcPr>
            <w:tcW w:w="720" w:type="dxa"/>
            <w:vMerge/>
            <w:tcBorders>
              <w:left w:val="single" w:sz="4" w:space="0" w:color="auto"/>
            </w:tcBorders>
            <w:textDirection w:val="tbRlV"/>
          </w:tcPr>
          <w:p w:rsidR="002D76A5" w:rsidRPr="00AD1635" w:rsidRDefault="002D76A5" w:rsidP="00AD1635">
            <w:pPr>
              <w:ind w:left="113" w:right="113"/>
              <w:rPr>
                <w:rFonts w:hint="eastAsia"/>
                <w:szCs w:val="21"/>
              </w:rPr>
            </w:pPr>
          </w:p>
        </w:tc>
        <w:tc>
          <w:tcPr>
            <w:tcW w:w="3060" w:type="dxa"/>
          </w:tcPr>
          <w:p w:rsidR="002D76A5" w:rsidRPr="00AD1635" w:rsidRDefault="002D76A5" w:rsidP="009C3BD6">
            <w:pPr>
              <w:rPr>
                <w:rFonts w:hint="eastAsia"/>
                <w:szCs w:val="21"/>
              </w:rPr>
            </w:pPr>
            <w:r w:rsidRPr="00AD1635">
              <w:rPr>
                <w:rFonts w:hint="eastAsia"/>
                <w:szCs w:val="21"/>
              </w:rPr>
              <w:t>風疹（３日ばしか）</w:t>
            </w:r>
          </w:p>
        </w:tc>
        <w:tc>
          <w:tcPr>
            <w:tcW w:w="5220" w:type="dxa"/>
            <w:gridSpan w:val="2"/>
          </w:tcPr>
          <w:p w:rsidR="002D76A5" w:rsidRPr="00AD1635" w:rsidRDefault="002D76A5" w:rsidP="009C3BD6">
            <w:pPr>
              <w:rPr>
                <w:rFonts w:hint="eastAsia"/>
                <w:szCs w:val="21"/>
              </w:rPr>
            </w:pPr>
            <w:r w:rsidRPr="00AD1635">
              <w:rPr>
                <w:rFonts w:hint="eastAsia"/>
                <w:szCs w:val="21"/>
              </w:rPr>
              <w:t>発疹が消失するまで</w:t>
            </w:r>
          </w:p>
        </w:tc>
      </w:tr>
      <w:tr w:rsidR="002D76A5" w:rsidRPr="00AD1635" w:rsidTr="00AD1635">
        <w:tc>
          <w:tcPr>
            <w:tcW w:w="720" w:type="dxa"/>
            <w:vMerge/>
            <w:tcBorders>
              <w:left w:val="single" w:sz="4" w:space="0" w:color="auto"/>
            </w:tcBorders>
            <w:textDirection w:val="tbRlV"/>
          </w:tcPr>
          <w:p w:rsidR="002D76A5" w:rsidRPr="00AD1635" w:rsidRDefault="002D76A5" w:rsidP="00AD1635">
            <w:pPr>
              <w:ind w:left="113" w:right="113"/>
              <w:rPr>
                <w:rFonts w:hint="eastAsia"/>
                <w:szCs w:val="21"/>
              </w:rPr>
            </w:pPr>
          </w:p>
        </w:tc>
        <w:tc>
          <w:tcPr>
            <w:tcW w:w="3060" w:type="dxa"/>
          </w:tcPr>
          <w:p w:rsidR="002D76A5" w:rsidRPr="00AD1635" w:rsidRDefault="002D76A5" w:rsidP="009C3BD6">
            <w:pPr>
              <w:rPr>
                <w:rFonts w:hint="eastAsia"/>
                <w:szCs w:val="21"/>
              </w:rPr>
            </w:pPr>
            <w:r w:rsidRPr="00AD1635">
              <w:rPr>
                <w:rFonts w:hint="eastAsia"/>
                <w:szCs w:val="21"/>
              </w:rPr>
              <w:t>水痘（水ぼうそう）</w:t>
            </w:r>
          </w:p>
        </w:tc>
        <w:tc>
          <w:tcPr>
            <w:tcW w:w="5220" w:type="dxa"/>
            <w:gridSpan w:val="2"/>
          </w:tcPr>
          <w:p w:rsidR="002D76A5" w:rsidRPr="00AD1635" w:rsidRDefault="002D76A5" w:rsidP="002B1035">
            <w:pPr>
              <w:rPr>
                <w:rFonts w:hint="eastAsia"/>
                <w:szCs w:val="21"/>
              </w:rPr>
            </w:pPr>
            <w:r w:rsidRPr="00AD1635">
              <w:rPr>
                <w:rFonts w:hint="eastAsia"/>
                <w:szCs w:val="21"/>
              </w:rPr>
              <w:t>すべての発疹が</w:t>
            </w:r>
            <w:r>
              <w:rPr>
                <w:rFonts w:hint="eastAsia"/>
                <w:szCs w:val="21"/>
              </w:rPr>
              <w:t>痂</w:t>
            </w:r>
            <w:r w:rsidRPr="00AD1635">
              <w:rPr>
                <w:rFonts w:hint="eastAsia"/>
                <w:szCs w:val="21"/>
              </w:rPr>
              <w:t>皮化するまで</w:t>
            </w:r>
          </w:p>
        </w:tc>
      </w:tr>
      <w:tr w:rsidR="002D76A5" w:rsidRPr="00AD1635" w:rsidTr="00AD1635">
        <w:tc>
          <w:tcPr>
            <w:tcW w:w="720" w:type="dxa"/>
            <w:vMerge/>
            <w:tcBorders>
              <w:left w:val="single" w:sz="4" w:space="0" w:color="auto"/>
            </w:tcBorders>
            <w:textDirection w:val="tbRlV"/>
          </w:tcPr>
          <w:p w:rsidR="002D76A5" w:rsidRPr="00AD1635" w:rsidRDefault="002D76A5" w:rsidP="00AD1635">
            <w:pPr>
              <w:ind w:left="113" w:right="113"/>
              <w:rPr>
                <w:rFonts w:hint="eastAsia"/>
                <w:szCs w:val="21"/>
              </w:rPr>
            </w:pPr>
          </w:p>
        </w:tc>
        <w:tc>
          <w:tcPr>
            <w:tcW w:w="3060" w:type="dxa"/>
          </w:tcPr>
          <w:p w:rsidR="002D76A5" w:rsidRPr="00AD1635" w:rsidRDefault="002D76A5" w:rsidP="009C3BD6">
            <w:pPr>
              <w:rPr>
                <w:rFonts w:hint="eastAsia"/>
                <w:szCs w:val="21"/>
              </w:rPr>
            </w:pPr>
            <w:r w:rsidRPr="00AD1635">
              <w:rPr>
                <w:rFonts w:hint="eastAsia"/>
                <w:szCs w:val="21"/>
              </w:rPr>
              <w:t>咽頭結膜熱（プール熱）</w:t>
            </w:r>
          </w:p>
        </w:tc>
        <w:tc>
          <w:tcPr>
            <w:tcW w:w="5220" w:type="dxa"/>
            <w:gridSpan w:val="2"/>
          </w:tcPr>
          <w:p w:rsidR="002D76A5" w:rsidRPr="00AD1635" w:rsidRDefault="002D76A5" w:rsidP="009C3BD6">
            <w:pPr>
              <w:rPr>
                <w:rFonts w:hint="eastAsia"/>
                <w:szCs w:val="21"/>
              </w:rPr>
            </w:pPr>
            <w:r w:rsidRPr="00AD1635">
              <w:rPr>
                <w:rFonts w:hint="eastAsia"/>
                <w:szCs w:val="21"/>
              </w:rPr>
              <w:t>主要症状が消退した後二日を経過するまで</w:t>
            </w:r>
          </w:p>
        </w:tc>
      </w:tr>
      <w:tr w:rsidR="002D76A5" w:rsidRPr="00AD1635" w:rsidTr="00AD1635">
        <w:tc>
          <w:tcPr>
            <w:tcW w:w="720" w:type="dxa"/>
            <w:vMerge/>
            <w:tcBorders>
              <w:left w:val="single" w:sz="4" w:space="0" w:color="auto"/>
            </w:tcBorders>
            <w:textDirection w:val="tbRlV"/>
          </w:tcPr>
          <w:p w:rsidR="002D76A5" w:rsidRPr="00AD1635" w:rsidRDefault="002D76A5" w:rsidP="00AD1635">
            <w:pPr>
              <w:ind w:left="113" w:right="113"/>
              <w:rPr>
                <w:rFonts w:hint="eastAsia"/>
                <w:szCs w:val="21"/>
              </w:rPr>
            </w:pPr>
          </w:p>
        </w:tc>
        <w:tc>
          <w:tcPr>
            <w:tcW w:w="3060" w:type="dxa"/>
          </w:tcPr>
          <w:p w:rsidR="002D76A5" w:rsidRPr="00AD1635" w:rsidRDefault="002D76A5" w:rsidP="009C3BD6">
            <w:pPr>
              <w:rPr>
                <w:rFonts w:hint="eastAsia"/>
                <w:szCs w:val="21"/>
              </w:rPr>
            </w:pPr>
            <w:r w:rsidRPr="00AD1635">
              <w:rPr>
                <w:rFonts w:hint="eastAsia"/>
                <w:szCs w:val="21"/>
              </w:rPr>
              <w:t>結核</w:t>
            </w:r>
          </w:p>
        </w:tc>
        <w:tc>
          <w:tcPr>
            <w:tcW w:w="5220" w:type="dxa"/>
            <w:gridSpan w:val="2"/>
          </w:tcPr>
          <w:p w:rsidR="002D76A5" w:rsidRPr="00AD1635" w:rsidRDefault="002D76A5" w:rsidP="002D76A5">
            <w:pPr>
              <w:rPr>
                <w:rFonts w:hint="eastAsia"/>
                <w:szCs w:val="21"/>
              </w:rPr>
            </w:pPr>
            <w:r w:rsidRPr="00AD1635">
              <w:rPr>
                <w:rFonts w:hint="eastAsia"/>
                <w:szCs w:val="21"/>
              </w:rPr>
              <w:t>病状により学校医その他の医師において</w:t>
            </w:r>
            <w:r>
              <w:rPr>
                <w:rFonts w:hint="eastAsia"/>
                <w:szCs w:val="21"/>
              </w:rPr>
              <w:t>感</w:t>
            </w:r>
            <w:r w:rsidRPr="00AD1635">
              <w:rPr>
                <w:rFonts w:hint="eastAsia"/>
                <w:szCs w:val="21"/>
              </w:rPr>
              <w:t>染のおそれがないと認めるまで</w:t>
            </w:r>
          </w:p>
        </w:tc>
      </w:tr>
      <w:tr w:rsidR="002D76A5" w:rsidRPr="00AD1635" w:rsidTr="00AD1635">
        <w:tc>
          <w:tcPr>
            <w:tcW w:w="720" w:type="dxa"/>
            <w:vMerge/>
            <w:tcBorders>
              <w:left w:val="single" w:sz="4" w:space="0" w:color="auto"/>
            </w:tcBorders>
            <w:textDirection w:val="tbRlV"/>
          </w:tcPr>
          <w:p w:rsidR="002D76A5" w:rsidRPr="00AD1635" w:rsidRDefault="002D76A5" w:rsidP="00AD1635">
            <w:pPr>
              <w:ind w:left="113" w:right="113"/>
              <w:rPr>
                <w:rFonts w:hint="eastAsia"/>
                <w:szCs w:val="21"/>
              </w:rPr>
            </w:pPr>
          </w:p>
        </w:tc>
        <w:tc>
          <w:tcPr>
            <w:tcW w:w="3060" w:type="dxa"/>
          </w:tcPr>
          <w:p w:rsidR="002D76A5" w:rsidRPr="00AD1635" w:rsidRDefault="002D76A5" w:rsidP="009C3BD6">
            <w:pPr>
              <w:rPr>
                <w:rFonts w:hint="eastAsia"/>
                <w:szCs w:val="21"/>
              </w:rPr>
            </w:pPr>
            <w:r>
              <w:rPr>
                <w:rFonts w:hint="eastAsia"/>
                <w:szCs w:val="21"/>
              </w:rPr>
              <w:t>髄膜炎菌性髄膜炎</w:t>
            </w:r>
          </w:p>
        </w:tc>
        <w:tc>
          <w:tcPr>
            <w:tcW w:w="5220" w:type="dxa"/>
            <w:gridSpan w:val="2"/>
          </w:tcPr>
          <w:p w:rsidR="002D76A5" w:rsidRPr="00AD1635" w:rsidRDefault="002D76A5" w:rsidP="009C3BD6">
            <w:pPr>
              <w:rPr>
                <w:rFonts w:hint="eastAsia"/>
                <w:szCs w:val="21"/>
              </w:rPr>
            </w:pPr>
            <w:r>
              <w:rPr>
                <w:rFonts w:hint="eastAsia"/>
                <w:szCs w:val="21"/>
              </w:rPr>
              <w:t>症状により学校医その他の医師において感染のおそれがないと認めるまで</w:t>
            </w:r>
          </w:p>
        </w:tc>
      </w:tr>
      <w:tr w:rsidR="002820F8" w:rsidRPr="00AD1635" w:rsidTr="005419EE">
        <w:trPr>
          <w:cantSplit/>
          <w:trHeight w:val="1712"/>
        </w:trPr>
        <w:tc>
          <w:tcPr>
            <w:tcW w:w="720" w:type="dxa"/>
            <w:tcBorders>
              <w:left w:val="single" w:sz="4" w:space="0" w:color="auto"/>
            </w:tcBorders>
            <w:textDirection w:val="tbRlV"/>
            <w:vAlign w:val="center"/>
          </w:tcPr>
          <w:p w:rsidR="002820F8" w:rsidRPr="00AD1635" w:rsidRDefault="002820F8" w:rsidP="00AD1635">
            <w:pPr>
              <w:ind w:left="113" w:right="113"/>
              <w:jc w:val="center"/>
              <w:rPr>
                <w:rFonts w:hint="eastAsia"/>
                <w:szCs w:val="21"/>
              </w:rPr>
            </w:pPr>
            <w:r w:rsidRPr="00AD1635">
              <w:rPr>
                <w:rFonts w:hint="eastAsia"/>
                <w:szCs w:val="21"/>
              </w:rPr>
              <w:t>第　三　種</w:t>
            </w:r>
          </w:p>
        </w:tc>
        <w:tc>
          <w:tcPr>
            <w:tcW w:w="3060" w:type="dxa"/>
          </w:tcPr>
          <w:p w:rsidR="002820F8" w:rsidRPr="00AD1635" w:rsidRDefault="00542F70" w:rsidP="009C3BD6">
            <w:pPr>
              <w:rPr>
                <w:rFonts w:hint="eastAsia"/>
                <w:szCs w:val="21"/>
              </w:rPr>
            </w:pPr>
            <w:r>
              <w:rPr>
                <w:rFonts w:hint="eastAsia"/>
                <w:szCs w:val="21"/>
              </w:rPr>
              <w:t>コレラ、細菌性赤痢、</w:t>
            </w:r>
            <w:r w:rsidR="002820F8" w:rsidRPr="00AD1635">
              <w:rPr>
                <w:rFonts w:hint="eastAsia"/>
                <w:szCs w:val="21"/>
              </w:rPr>
              <w:t>腸管出血性大腸菌感染症</w:t>
            </w:r>
            <w:r>
              <w:rPr>
                <w:rFonts w:hint="eastAsia"/>
                <w:szCs w:val="21"/>
              </w:rPr>
              <w:t>、腸チフス、パラチフス、</w:t>
            </w:r>
            <w:r w:rsidR="002820F8" w:rsidRPr="00AD1635">
              <w:rPr>
                <w:rFonts w:hint="eastAsia"/>
                <w:szCs w:val="21"/>
              </w:rPr>
              <w:t>流行性角結膜炎</w:t>
            </w:r>
            <w:r w:rsidR="00547270">
              <w:rPr>
                <w:rFonts w:hint="eastAsia"/>
                <w:szCs w:val="21"/>
              </w:rPr>
              <w:t>（はやり目）</w:t>
            </w:r>
            <w:r>
              <w:rPr>
                <w:rFonts w:hint="eastAsia"/>
                <w:szCs w:val="21"/>
              </w:rPr>
              <w:t>、</w:t>
            </w:r>
            <w:r w:rsidR="002820F8" w:rsidRPr="00AD1635">
              <w:rPr>
                <w:rFonts w:hint="eastAsia"/>
                <w:szCs w:val="21"/>
              </w:rPr>
              <w:t>急性出血性結膜炎</w:t>
            </w:r>
          </w:p>
          <w:p w:rsidR="002820F8" w:rsidRPr="00AD1635" w:rsidRDefault="002820F8" w:rsidP="005F178C">
            <w:pPr>
              <w:rPr>
                <w:rFonts w:hint="eastAsia"/>
                <w:szCs w:val="21"/>
              </w:rPr>
            </w:pPr>
            <w:r w:rsidRPr="00AD1635">
              <w:rPr>
                <w:rFonts w:hint="eastAsia"/>
                <w:szCs w:val="21"/>
              </w:rPr>
              <w:t>その他の</w:t>
            </w:r>
            <w:r w:rsidR="005F178C">
              <w:rPr>
                <w:rFonts w:hint="eastAsia"/>
                <w:szCs w:val="21"/>
              </w:rPr>
              <w:t>感染症</w:t>
            </w:r>
          </w:p>
        </w:tc>
        <w:tc>
          <w:tcPr>
            <w:tcW w:w="236" w:type="dxa"/>
            <w:tcBorders>
              <w:right w:val="nil"/>
            </w:tcBorders>
            <w:vAlign w:val="center"/>
          </w:tcPr>
          <w:p w:rsidR="002820F8" w:rsidRPr="00AD1635" w:rsidRDefault="002820F8" w:rsidP="00AD1635">
            <w:pPr>
              <w:ind w:firstLineChars="500" w:firstLine="1050"/>
              <w:rPr>
                <w:rFonts w:hint="eastAsia"/>
                <w:szCs w:val="21"/>
              </w:rPr>
            </w:pPr>
          </w:p>
        </w:tc>
        <w:tc>
          <w:tcPr>
            <w:tcW w:w="4984" w:type="dxa"/>
            <w:tcBorders>
              <w:left w:val="nil"/>
            </w:tcBorders>
            <w:vAlign w:val="center"/>
          </w:tcPr>
          <w:p w:rsidR="002820F8" w:rsidRPr="00AD1635" w:rsidRDefault="002820F8" w:rsidP="005F178C">
            <w:pPr>
              <w:rPr>
                <w:rFonts w:hint="eastAsia"/>
                <w:szCs w:val="21"/>
              </w:rPr>
            </w:pPr>
            <w:r w:rsidRPr="00AD1635">
              <w:rPr>
                <w:rFonts w:hint="eastAsia"/>
                <w:szCs w:val="21"/>
              </w:rPr>
              <w:t>病状により学校医その他の医師において</w:t>
            </w:r>
            <w:r w:rsidR="005F178C">
              <w:rPr>
                <w:rFonts w:hint="eastAsia"/>
                <w:szCs w:val="21"/>
              </w:rPr>
              <w:t>感染</w:t>
            </w:r>
            <w:r w:rsidRPr="00AD1635">
              <w:rPr>
                <w:rFonts w:hint="eastAsia"/>
                <w:szCs w:val="21"/>
              </w:rPr>
              <w:t>のおそれがないと認めるまで</w:t>
            </w:r>
          </w:p>
        </w:tc>
      </w:tr>
    </w:tbl>
    <w:p w:rsidR="002820F8" w:rsidRPr="009C3BD6" w:rsidRDefault="002820F8" w:rsidP="005419EE">
      <w:pPr>
        <w:rPr>
          <w:rFonts w:hint="eastAsia"/>
          <w:szCs w:val="21"/>
        </w:rPr>
      </w:pPr>
    </w:p>
    <w:sectPr w:rsidR="002820F8" w:rsidRPr="009C3BD6" w:rsidSect="002D76A5">
      <w:pgSz w:w="11906" w:h="16838" w:code="9"/>
      <w:pgMar w:top="454" w:right="1287" w:bottom="45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BCF" w:rsidRDefault="002D1BCF" w:rsidP="007A64C4">
      <w:r>
        <w:separator/>
      </w:r>
    </w:p>
  </w:endnote>
  <w:endnote w:type="continuationSeparator" w:id="0">
    <w:p w:rsidR="002D1BCF" w:rsidRDefault="002D1BCF" w:rsidP="007A64C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PｺﾞｼｯｸE">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BCF" w:rsidRDefault="002D1BCF" w:rsidP="007A64C4">
      <w:r>
        <w:separator/>
      </w:r>
    </w:p>
  </w:footnote>
  <w:footnote w:type="continuationSeparator" w:id="0">
    <w:p w:rsidR="002D1BCF" w:rsidRDefault="002D1BCF" w:rsidP="007A64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645F6F"/>
    <w:rsid w:val="00032C70"/>
    <w:rsid w:val="000D5B3F"/>
    <w:rsid w:val="00182CCD"/>
    <w:rsid w:val="001E5344"/>
    <w:rsid w:val="001F108C"/>
    <w:rsid w:val="00253FA9"/>
    <w:rsid w:val="002820F8"/>
    <w:rsid w:val="002A42B1"/>
    <w:rsid w:val="002B1035"/>
    <w:rsid w:val="002D0D30"/>
    <w:rsid w:val="002D1BCF"/>
    <w:rsid w:val="002D76A5"/>
    <w:rsid w:val="002E0FB7"/>
    <w:rsid w:val="0031417B"/>
    <w:rsid w:val="00375500"/>
    <w:rsid w:val="0040026E"/>
    <w:rsid w:val="00420811"/>
    <w:rsid w:val="00475802"/>
    <w:rsid w:val="00494096"/>
    <w:rsid w:val="005419EE"/>
    <w:rsid w:val="00542F70"/>
    <w:rsid w:val="00547270"/>
    <w:rsid w:val="005A2002"/>
    <w:rsid w:val="005A7532"/>
    <w:rsid w:val="005F178C"/>
    <w:rsid w:val="00645F6F"/>
    <w:rsid w:val="00657149"/>
    <w:rsid w:val="0069221D"/>
    <w:rsid w:val="006943E2"/>
    <w:rsid w:val="00740242"/>
    <w:rsid w:val="00793FBF"/>
    <w:rsid w:val="007A64C4"/>
    <w:rsid w:val="007B7C8A"/>
    <w:rsid w:val="00815B4A"/>
    <w:rsid w:val="008333BE"/>
    <w:rsid w:val="00841D92"/>
    <w:rsid w:val="008721AC"/>
    <w:rsid w:val="008A2A5A"/>
    <w:rsid w:val="009767E7"/>
    <w:rsid w:val="009C3BD6"/>
    <w:rsid w:val="00A65411"/>
    <w:rsid w:val="00AD1635"/>
    <w:rsid w:val="00AE70E7"/>
    <w:rsid w:val="00AF2B38"/>
    <w:rsid w:val="00BA47FA"/>
    <w:rsid w:val="00C279B4"/>
    <w:rsid w:val="00C66A56"/>
    <w:rsid w:val="00CD55E7"/>
    <w:rsid w:val="00D32F88"/>
    <w:rsid w:val="00DD138F"/>
    <w:rsid w:val="00DD754C"/>
    <w:rsid w:val="00E05448"/>
    <w:rsid w:val="00E40B4A"/>
    <w:rsid w:val="00E428D9"/>
    <w:rsid w:val="00ED6D43"/>
    <w:rsid w:val="00EF5856"/>
    <w:rsid w:val="00F15285"/>
    <w:rsid w:val="00F22729"/>
    <w:rsid w:val="00F45C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32F8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7A64C4"/>
    <w:pPr>
      <w:tabs>
        <w:tab w:val="center" w:pos="4252"/>
        <w:tab w:val="right" w:pos="8504"/>
      </w:tabs>
      <w:snapToGrid w:val="0"/>
    </w:pPr>
  </w:style>
  <w:style w:type="character" w:customStyle="1" w:styleId="a5">
    <w:name w:val="ヘッダー (文字)"/>
    <w:basedOn w:val="a0"/>
    <w:link w:val="a4"/>
    <w:uiPriority w:val="99"/>
    <w:semiHidden/>
    <w:rsid w:val="007A64C4"/>
    <w:rPr>
      <w:kern w:val="2"/>
      <w:sz w:val="21"/>
      <w:szCs w:val="24"/>
    </w:rPr>
  </w:style>
  <w:style w:type="paragraph" w:styleId="a6">
    <w:name w:val="footer"/>
    <w:basedOn w:val="a"/>
    <w:link w:val="a7"/>
    <w:uiPriority w:val="99"/>
    <w:semiHidden/>
    <w:unhideWhenUsed/>
    <w:rsid w:val="007A64C4"/>
    <w:pPr>
      <w:tabs>
        <w:tab w:val="center" w:pos="4252"/>
        <w:tab w:val="right" w:pos="8504"/>
      </w:tabs>
      <w:snapToGrid w:val="0"/>
    </w:pPr>
  </w:style>
  <w:style w:type="character" w:customStyle="1" w:styleId="a7">
    <w:name w:val="フッター (文字)"/>
    <w:basedOn w:val="a0"/>
    <w:link w:val="a6"/>
    <w:uiPriority w:val="99"/>
    <w:semiHidden/>
    <w:rsid w:val="007A64C4"/>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211</Words>
  <Characters>1204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東久留米市</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東久留米市</dc:creator>
  <cp:lastModifiedBy>東久留米市教育委員会</cp:lastModifiedBy>
  <cp:revision>2</cp:revision>
  <cp:lastPrinted>2009-03-26T04:14:00Z</cp:lastPrinted>
  <dcterms:created xsi:type="dcterms:W3CDTF">2013-07-03T01:36:00Z</dcterms:created>
  <dcterms:modified xsi:type="dcterms:W3CDTF">2013-07-03T01:36:00Z</dcterms:modified>
</cp:coreProperties>
</file>